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Spec="right" w:tblpY="1475"/>
        <w:tblOverlap w:val="never"/>
        <w:tblW w:w="3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671D9B" w:rsidRPr="002B7EB1" w14:paraId="7815B442" w14:textId="77777777" w:rsidTr="00671D9B">
        <w:trPr>
          <w:trHeight w:hRule="exact" w:val="1140"/>
        </w:trPr>
        <w:tc>
          <w:tcPr>
            <w:tcW w:w="3402" w:type="dxa"/>
          </w:tcPr>
          <w:p w14:paraId="225D8074" w14:textId="77777777" w:rsidR="00671D9B" w:rsidRPr="002B7EB1" w:rsidRDefault="00671D9B" w:rsidP="003B103A">
            <w:pPr>
              <w:pStyle w:val="Draft"/>
            </w:pPr>
            <w:bookmarkStart w:id="0" w:name="_GoBack"/>
            <w:bookmarkEnd w:id="0"/>
          </w:p>
        </w:tc>
      </w:tr>
    </w:tbl>
    <w:tbl>
      <w:tblPr>
        <w:tblpPr w:vertAnchor="page" w:horzAnchor="margin" w:tblpY="3687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739DD948" w14:textId="77777777" w:rsidTr="003B103A">
        <w:trPr>
          <w:trHeight w:val="573"/>
        </w:trPr>
        <w:tc>
          <w:tcPr>
            <w:tcW w:w="6804" w:type="dxa"/>
          </w:tcPr>
          <w:p w14:paraId="73B14B2C" w14:textId="77777777" w:rsidR="00D12590" w:rsidRPr="00D12590" w:rsidRDefault="00D12590" w:rsidP="00D12590">
            <w:pPr>
              <w:pStyle w:val="DocType"/>
            </w:pPr>
            <w:r>
              <w:t xml:space="preserve">Job Description </w:t>
            </w:r>
          </w:p>
        </w:tc>
      </w:tr>
    </w:tbl>
    <w:tbl>
      <w:tblPr>
        <w:tblpPr w:vertAnchor="page" w:horzAnchor="margin" w:tblpY="4424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31276672" w14:textId="77777777" w:rsidTr="003B103A">
        <w:trPr>
          <w:trHeight w:hRule="exact" w:val="1415"/>
        </w:trPr>
        <w:tc>
          <w:tcPr>
            <w:tcW w:w="6804" w:type="dxa"/>
          </w:tcPr>
          <w:p w14:paraId="09A59A91" w14:textId="77777777" w:rsidR="00671D9B" w:rsidRDefault="00A26BF0" w:rsidP="000E2E6F">
            <w:pPr>
              <w:pStyle w:val="DocTitle"/>
            </w:pPr>
            <w:r>
              <w:t>Contract Lead</w:t>
            </w:r>
          </w:p>
        </w:tc>
      </w:tr>
    </w:tbl>
    <w:tbl>
      <w:tblPr>
        <w:tblpPr w:vertAnchor="page" w:horzAnchor="margin" w:tblpY="6125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2EEF9550" w14:textId="77777777" w:rsidTr="003B103A">
        <w:trPr>
          <w:trHeight w:hRule="exact" w:val="1425"/>
        </w:trPr>
        <w:tc>
          <w:tcPr>
            <w:tcW w:w="6804" w:type="dxa"/>
          </w:tcPr>
          <w:p w14:paraId="4F91FEFA" w14:textId="77777777" w:rsidR="00671D9B" w:rsidRPr="002B7EB1" w:rsidRDefault="00671D9B" w:rsidP="00D2674E">
            <w:pPr>
              <w:pStyle w:val="DocSubTitle"/>
            </w:pPr>
          </w:p>
        </w:tc>
      </w:tr>
    </w:tbl>
    <w:tbl>
      <w:tblPr>
        <w:tblpPr w:vertAnchor="page" w:horzAnchor="margin" w:tblpY="8052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:rsidRPr="002B7EB1" w14:paraId="4C7C9140" w14:textId="77777777" w:rsidTr="003B103A">
        <w:trPr>
          <w:trHeight w:hRule="exact" w:val="571"/>
        </w:trPr>
        <w:tc>
          <w:tcPr>
            <w:tcW w:w="6804" w:type="dxa"/>
          </w:tcPr>
          <w:p w14:paraId="383FE565" w14:textId="77777777" w:rsidR="00671D9B" w:rsidRDefault="00B74220" w:rsidP="003B103A">
            <w:pPr>
              <w:pStyle w:val="DocDate"/>
            </w:pPr>
            <w:r>
              <w:t>16/10/2017</w:t>
            </w:r>
          </w:p>
          <w:p w14:paraId="06502A8A" w14:textId="77777777" w:rsidR="000A7F99" w:rsidRPr="000A7F99" w:rsidRDefault="000A7F99" w:rsidP="000A7F99"/>
        </w:tc>
      </w:tr>
    </w:tbl>
    <w:tbl>
      <w:tblPr>
        <w:tblpPr w:vertAnchor="page" w:horzAnchor="margin" w:tblpY="11454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7C7BD724" w14:textId="77777777" w:rsidTr="003B103A">
        <w:trPr>
          <w:trHeight w:hRule="exact" w:val="427"/>
        </w:trPr>
        <w:tc>
          <w:tcPr>
            <w:tcW w:w="6804" w:type="dxa"/>
          </w:tcPr>
          <w:p w14:paraId="61DD2907" w14:textId="77777777" w:rsidR="00671D9B" w:rsidRPr="00F94A3C" w:rsidRDefault="00671D9B" w:rsidP="003B103A">
            <w:pPr>
              <w:pStyle w:val="DocClient"/>
            </w:pPr>
          </w:p>
        </w:tc>
      </w:tr>
    </w:tbl>
    <w:tbl>
      <w:tblPr>
        <w:tblpPr w:vertAnchor="page" w:horzAnchor="margin" w:tblpY="8790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DB3B64" w14:paraId="417B87BA" w14:textId="77777777" w:rsidTr="008F6CD9">
        <w:trPr>
          <w:trHeight w:hRule="exact" w:val="2552"/>
        </w:trPr>
        <w:tc>
          <w:tcPr>
            <w:tcW w:w="6804" w:type="dxa"/>
            <w:vAlign w:val="bottom"/>
          </w:tcPr>
          <w:p w14:paraId="35F98BF8" w14:textId="77777777" w:rsidR="00DB3B64" w:rsidRDefault="00DB3B64" w:rsidP="008F6CD9">
            <w:pPr>
              <w:pStyle w:val="TableTextLeft"/>
            </w:pPr>
          </w:p>
        </w:tc>
      </w:tr>
    </w:tbl>
    <w:tbl>
      <w:tblPr>
        <w:tblpPr w:vertAnchor="page" w:horzAnchor="margin" w:tblpX="143" w:tblpY="14063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E2764" w14:paraId="2AA00B79" w14:textId="77777777" w:rsidTr="00F742AE">
        <w:trPr>
          <w:trHeight w:hRule="exact" w:val="1705"/>
        </w:trPr>
        <w:tc>
          <w:tcPr>
            <w:tcW w:w="3969" w:type="dxa"/>
          </w:tcPr>
          <w:p w14:paraId="3B12D438" w14:textId="77777777" w:rsidR="00F742AE" w:rsidRDefault="00F742AE" w:rsidP="00F742AE">
            <w:pPr>
              <w:pStyle w:val="DocAddress"/>
            </w:pPr>
            <w:r>
              <w:t xml:space="preserve">Connect Assist </w:t>
            </w:r>
          </w:p>
          <w:p w14:paraId="5C644687" w14:textId="77777777" w:rsidR="00F742AE" w:rsidRDefault="00F742AE" w:rsidP="00F742AE">
            <w:pPr>
              <w:pStyle w:val="DocAddress"/>
            </w:pPr>
            <w:r>
              <w:t xml:space="preserve">Unit 9, </w:t>
            </w:r>
            <w:proofErr w:type="spellStart"/>
            <w:r>
              <w:t>Cefn</w:t>
            </w:r>
            <w:proofErr w:type="spellEnd"/>
            <w:r>
              <w:t xml:space="preserve"> </w:t>
            </w:r>
            <w:proofErr w:type="spellStart"/>
            <w:r>
              <w:t>Coed</w:t>
            </w:r>
            <w:proofErr w:type="spellEnd"/>
            <w:r>
              <w:t xml:space="preserve"> Parc</w:t>
            </w:r>
          </w:p>
          <w:p w14:paraId="0DF28F40" w14:textId="77777777" w:rsidR="007C621A" w:rsidRDefault="00F742AE" w:rsidP="00F742AE">
            <w:pPr>
              <w:pStyle w:val="DocAddress"/>
            </w:pPr>
            <w:proofErr w:type="spellStart"/>
            <w:r>
              <w:t>Nantgarw</w:t>
            </w:r>
            <w:proofErr w:type="spellEnd"/>
          </w:p>
          <w:p w14:paraId="2D6E3470" w14:textId="77777777" w:rsidR="00F742AE" w:rsidRDefault="00F742AE" w:rsidP="00F742AE">
            <w:pPr>
              <w:pStyle w:val="DocAddress"/>
            </w:pPr>
            <w:r>
              <w:t xml:space="preserve">Cardiff CF15 7QQ </w:t>
            </w:r>
          </w:p>
          <w:p w14:paraId="77DE6A47" w14:textId="77777777" w:rsidR="00085FC4" w:rsidRPr="00F94A3C" w:rsidRDefault="007E4D5A" w:rsidP="007C621A">
            <w:pPr>
              <w:pStyle w:val="DocAddress"/>
              <w:spacing w:before="40"/>
            </w:pPr>
            <w:hyperlink r:id="rId8" w:history="1">
              <w:r w:rsidR="00085FC4" w:rsidRPr="00085FC4">
                <w:rPr>
                  <w:rStyle w:val="Hyperlink"/>
                  <w:color w:val="FFFFFF" w:themeColor="background1"/>
                </w:rPr>
                <w:t>www.connectassist.co.uk</w:t>
              </w:r>
            </w:hyperlink>
          </w:p>
        </w:tc>
      </w:tr>
    </w:tbl>
    <w:tbl>
      <w:tblPr>
        <w:tblpPr w:vertAnchor="page" w:horzAnchor="margin" w:tblpX="6068" w:tblpY="13496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72599" w14:paraId="608517AA" w14:textId="77777777" w:rsidTr="0053735D">
        <w:trPr>
          <w:trHeight w:hRule="exact" w:val="312"/>
        </w:trPr>
        <w:tc>
          <w:tcPr>
            <w:tcW w:w="3969" w:type="dxa"/>
          </w:tcPr>
          <w:p w14:paraId="58E4E72A" w14:textId="77777777" w:rsidR="00F742AE" w:rsidRPr="00F94A3C" w:rsidRDefault="00F742AE" w:rsidP="0053735D">
            <w:pPr>
              <w:pStyle w:val="DocContact"/>
            </w:pPr>
          </w:p>
        </w:tc>
      </w:tr>
      <w:tr w:rsidR="00F742AE" w14:paraId="5C9F6C75" w14:textId="77777777" w:rsidTr="0053735D">
        <w:trPr>
          <w:trHeight w:hRule="exact" w:val="312"/>
        </w:trPr>
        <w:tc>
          <w:tcPr>
            <w:tcW w:w="3969" w:type="dxa"/>
          </w:tcPr>
          <w:p w14:paraId="6CE9B3B1" w14:textId="77777777" w:rsidR="00F742AE" w:rsidRDefault="00F742AE" w:rsidP="0053735D">
            <w:pPr>
              <w:pStyle w:val="DocContact"/>
              <w:tabs>
                <w:tab w:val="left" w:pos="2268"/>
              </w:tabs>
            </w:pPr>
          </w:p>
        </w:tc>
      </w:tr>
      <w:tr w:rsidR="00F742AE" w14:paraId="7B8B3A1D" w14:textId="77777777" w:rsidTr="0053735D">
        <w:trPr>
          <w:trHeight w:hRule="exact" w:val="312"/>
        </w:trPr>
        <w:tc>
          <w:tcPr>
            <w:tcW w:w="3969" w:type="dxa"/>
          </w:tcPr>
          <w:p w14:paraId="6B10B8B7" w14:textId="77777777" w:rsidR="00F742AE" w:rsidRDefault="00F742AE" w:rsidP="0053735D">
            <w:pPr>
              <w:pStyle w:val="DocContact"/>
            </w:pPr>
          </w:p>
        </w:tc>
      </w:tr>
    </w:tbl>
    <w:tbl>
      <w:tblPr>
        <w:tblpPr w:vertAnchor="page" w:horzAnchor="margin" w:tblpX="6068" w:tblpY="14845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72599" w14:paraId="14B11A83" w14:textId="77777777" w:rsidTr="0053735D">
        <w:trPr>
          <w:trHeight w:hRule="exact" w:val="312"/>
        </w:trPr>
        <w:tc>
          <w:tcPr>
            <w:tcW w:w="3969" w:type="dxa"/>
          </w:tcPr>
          <w:p w14:paraId="274171A2" w14:textId="77777777" w:rsidR="00F742AE" w:rsidRPr="00F94A3C" w:rsidRDefault="00D12590" w:rsidP="0053735D">
            <w:pPr>
              <w:pStyle w:val="DocContact"/>
            </w:pPr>
            <w:r>
              <w:rPr>
                <w:b/>
              </w:rPr>
              <w:t>Dee Underhill</w:t>
            </w:r>
          </w:p>
        </w:tc>
      </w:tr>
      <w:tr w:rsidR="00F742AE" w14:paraId="295235D7" w14:textId="77777777" w:rsidTr="0053735D">
        <w:trPr>
          <w:trHeight w:hRule="exact" w:val="312"/>
        </w:trPr>
        <w:tc>
          <w:tcPr>
            <w:tcW w:w="3969" w:type="dxa"/>
          </w:tcPr>
          <w:p w14:paraId="6952D214" w14:textId="77777777" w:rsidR="00F742AE" w:rsidRDefault="00F742AE" w:rsidP="00D12590">
            <w:pPr>
              <w:pStyle w:val="DocContact"/>
            </w:pPr>
            <w:r>
              <w:t xml:space="preserve">T: </w:t>
            </w:r>
            <w:r w:rsidR="00D12590">
              <w:t>01443 827 606</w:t>
            </w:r>
          </w:p>
        </w:tc>
      </w:tr>
      <w:tr w:rsidR="00F742AE" w14:paraId="542574BD" w14:textId="77777777" w:rsidTr="0053735D">
        <w:trPr>
          <w:trHeight w:hRule="exact" w:val="312"/>
        </w:trPr>
        <w:tc>
          <w:tcPr>
            <w:tcW w:w="3969" w:type="dxa"/>
          </w:tcPr>
          <w:p w14:paraId="51E83426" w14:textId="77777777" w:rsidR="00F742AE" w:rsidRDefault="00F742AE" w:rsidP="00D12590">
            <w:pPr>
              <w:pStyle w:val="DocContact"/>
            </w:pPr>
          </w:p>
        </w:tc>
      </w:tr>
    </w:tbl>
    <w:tbl>
      <w:tblPr>
        <w:tblpPr w:vertAnchor="page" w:horzAnchor="margin" w:tblpX="143" w:tblpY="15900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30C69" w14:paraId="5A7526FD" w14:textId="77777777" w:rsidTr="00530C69">
        <w:trPr>
          <w:trHeight w:hRule="exact" w:val="278"/>
        </w:trPr>
        <w:tc>
          <w:tcPr>
            <w:tcW w:w="9923" w:type="dxa"/>
          </w:tcPr>
          <w:p w14:paraId="3BFC55D2" w14:textId="77777777" w:rsidR="00530C69" w:rsidRPr="00F94A3C" w:rsidRDefault="00A30DC1" w:rsidP="000E2E6F">
            <w:pPr>
              <w:pStyle w:val="DocFooter"/>
            </w:pPr>
            <w:r>
              <w:t>Contract Lead</w:t>
            </w:r>
            <w:r w:rsidR="000A7F99">
              <w:t xml:space="preserve"> Job Description</w:t>
            </w:r>
            <w:r w:rsidR="00A67E3A">
              <w:t xml:space="preserve"> </w:t>
            </w:r>
          </w:p>
        </w:tc>
      </w:tr>
    </w:tbl>
    <w:p w14:paraId="5B659F9C" w14:textId="77777777" w:rsidR="00783D80" w:rsidRDefault="00783D80" w:rsidP="00783D80">
      <w:pPr>
        <w:sectPr w:rsidR="00783D80" w:rsidSect="00DB3B64">
          <w:headerReference w:type="default" r:id="rId9"/>
          <w:footerReference w:type="default" r:id="rId10"/>
          <w:pgSz w:w="11906" w:h="16838"/>
          <w:pgMar w:top="2268" w:right="851" w:bottom="1418" w:left="851" w:header="709" w:footer="709" w:gutter="0"/>
          <w:cols w:space="708"/>
          <w:docGrid w:linePitch="360"/>
        </w:sectPr>
      </w:pPr>
    </w:p>
    <w:p w14:paraId="64A90C7F" w14:textId="77777777" w:rsidR="006E36E9" w:rsidRDefault="006E36E9" w:rsidP="006E36E9">
      <w:pPr>
        <w:pStyle w:val="AppendixDivider"/>
      </w:pPr>
      <w:r>
        <w:lastRenderedPageBreak/>
        <w:t>JOB PURPOSE</w:t>
      </w:r>
    </w:p>
    <w:p w14:paraId="44514266" w14:textId="77777777" w:rsidR="000A7F99" w:rsidRDefault="000A7F99" w:rsidP="000A7F99">
      <w:pPr>
        <w:pStyle w:val="Bullet1"/>
      </w:pPr>
      <w:r>
        <w:t>To p</w:t>
      </w:r>
      <w:r w:rsidRPr="00085F39">
        <w:t>rovide a high level of customer service, assisting with customer enquiries and complaints</w:t>
      </w:r>
      <w:r>
        <w:t xml:space="preserve">, whilst also overseeing </w:t>
      </w:r>
      <w:r w:rsidR="004B0F62">
        <w:t>Team Leaders who are directing customer advisors.</w:t>
      </w:r>
    </w:p>
    <w:p w14:paraId="7C6D09DC" w14:textId="77777777" w:rsidR="000A7F99" w:rsidRDefault="000A7F99" w:rsidP="000A7F99">
      <w:pPr>
        <w:pStyle w:val="Bullet1"/>
      </w:pPr>
      <w:r>
        <w:t>To c</w:t>
      </w:r>
      <w:r w:rsidRPr="007B6E1B">
        <w:t xml:space="preserve">oach, develop and motivate the </w:t>
      </w:r>
      <w:r w:rsidR="00492F41">
        <w:t>Team Leaders to</w:t>
      </w:r>
      <w:r w:rsidRPr="007B6E1B">
        <w:t xml:space="preserve"> monitor their </w:t>
      </w:r>
      <w:proofErr w:type="gramStart"/>
      <w:r w:rsidR="00492F41">
        <w:t>teams</w:t>
      </w:r>
      <w:proofErr w:type="gramEnd"/>
      <w:r w:rsidR="00492F41">
        <w:t xml:space="preserve"> </w:t>
      </w:r>
      <w:r w:rsidRPr="007B6E1B">
        <w:t>performance on a daily, weekly and monthly basis to ensure all personal targets are being achieved</w:t>
      </w:r>
      <w:r>
        <w:t xml:space="preserve"> in accordance with QMS.</w:t>
      </w:r>
    </w:p>
    <w:p w14:paraId="7E202FB5" w14:textId="77777777" w:rsidR="000A7F99" w:rsidRDefault="000A7F99" w:rsidP="000A7F99">
      <w:pPr>
        <w:pStyle w:val="Bullet1"/>
      </w:pPr>
      <w:r>
        <w:t xml:space="preserve">To ensure adherence to </w:t>
      </w:r>
      <w:r w:rsidR="004B0F62">
        <w:t>customer</w:t>
      </w:r>
      <w:r w:rsidRPr="007B6E1B">
        <w:t xml:space="preserve"> KPI's and SLA's </w:t>
      </w:r>
      <w:proofErr w:type="gramStart"/>
      <w:r w:rsidRPr="007B6E1B">
        <w:t>are adhered to at all times</w:t>
      </w:r>
      <w:proofErr w:type="gramEnd"/>
      <w:r w:rsidRPr="007B6E1B">
        <w:t xml:space="preserve">. </w:t>
      </w:r>
    </w:p>
    <w:p w14:paraId="33D33D72" w14:textId="77777777" w:rsidR="000A7F99" w:rsidRDefault="000A7F99" w:rsidP="000A7F99">
      <w:pPr>
        <w:pStyle w:val="Bullet1"/>
      </w:pPr>
      <w:r>
        <w:t xml:space="preserve">To </w:t>
      </w:r>
      <w:r w:rsidR="004B0F62">
        <w:t>oversee effective management of</w:t>
      </w:r>
      <w:r w:rsidRPr="007B6E1B">
        <w:t xml:space="preserve"> 121's, meeti</w:t>
      </w:r>
      <w:r w:rsidR="008751D5">
        <w:t>ngs, appraisals and disciplinary process</w:t>
      </w:r>
      <w:r w:rsidR="00D24202">
        <w:t xml:space="preserve"> and recording</w:t>
      </w:r>
      <w:r w:rsidR="008751D5">
        <w:t xml:space="preserve"> in accordance with company policy.</w:t>
      </w:r>
    </w:p>
    <w:p w14:paraId="49E920A5" w14:textId="77777777" w:rsidR="000A7F99" w:rsidRDefault="000A7F99" w:rsidP="000A7F99">
      <w:pPr>
        <w:pStyle w:val="Bullet1"/>
      </w:pPr>
      <w:r>
        <w:t>To ensure adequate resource is available to meet customer and contract needs</w:t>
      </w:r>
      <w:r w:rsidR="008751D5">
        <w:t>.</w:t>
      </w:r>
    </w:p>
    <w:p w14:paraId="0F9638CE" w14:textId="77777777" w:rsidR="00D24202" w:rsidRPr="00104DDA" w:rsidRDefault="00D24202" w:rsidP="000A7F99">
      <w:pPr>
        <w:pStyle w:val="Bullet1"/>
      </w:pPr>
      <w:r>
        <w:t>Hold regular meetings to review service or account with customer and resource any account requirements to ensure customer satisfaction for the accounts under personal authority.</w:t>
      </w:r>
    </w:p>
    <w:p w14:paraId="110DE8AB" w14:textId="77777777" w:rsidR="000E2E6F" w:rsidRDefault="000E2E6F" w:rsidP="000E2E6F"/>
    <w:p w14:paraId="5DA39394" w14:textId="77777777" w:rsidR="006E36E9" w:rsidRDefault="006E36E9" w:rsidP="000A7F99">
      <w:pPr>
        <w:pStyle w:val="BodyHeading"/>
      </w:pPr>
      <w:r w:rsidRPr="000A7F99">
        <w:t>DUTIES</w:t>
      </w:r>
      <w:r>
        <w:t xml:space="preserve"> AND RESPONSIBILITIES</w:t>
      </w:r>
    </w:p>
    <w:p w14:paraId="67617C17" w14:textId="77777777" w:rsidR="000A7F99" w:rsidRPr="00085F39" w:rsidRDefault="000A7F99" w:rsidP="000A7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These may </w:t>
      </w:r>
      <w:r w:rsidRPr="00085F39">
        <w:rPr>
          <w:rFonts w:eastAsia="Times New Roman" w:cs="Times New Roman"/>
          <w:sz w:val="24"/>
          <w:szCs w:val="24"/>
          <w:lang w:eastAsia="en-GB"/>
        </w:rPr>
        <w:t xml:space="preserve">vary according to the type of </w:t>
      </w:r>
      <w:r>
        <w:rPr>
          <w:rFonts w:eastAsia="Times New Roman" w:cs="Times New Roman"/>
          <w:sz w:val="24"/>
          <w:szCs w:val="24"/>
          <w:lang w:eastAsia="en-GB"/>
        </w:rPr>
        <w:t>contract,</w:t>
      </w:r>
      <w:r w:rsidRPr="00085F39">
        <w:rPr>
          <w:rFonts w:eastAsia="Times New Roman" w:cs="Times New Roman"/>
          <w:sz w:val="24"/>
          <w:szCs w:val="24"/>
          <w:lang w:eastAsia="en-GB"/>
        </w:rPr>
        <w:t xml:space="preserve"> b</w:t>
      </w:r>
      <w:r>
        <w:rPr>
          <w:rFonts w:eastAsia="Times New Roman" w:cs="Times New Roman"/>
          <w:sz w:val="24"/>
          <w:szCs w:val="24"/>
          <w:lang w:eastAsia="en-GB"/>
        </w:rPr>
        <w:t>ut tasks will generally involve:</w:t>
      </w:r>
    </w:p>
    <w:p w14:paraId="21E26AB4" w14:textId="77777777" w:rsidR="000A7F9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>managin</w:t>
      </w:r>
      <w:r>
        <w:rPr>
          <w:lang w:eastAsia="en-GB"/>
        </w:rPr>
        <w:t>g the daily running of the Contact C</w:t>
      </w:r>
      <w:r w:rsidRPr="00085F39">
        <w:rPr>
          <w:lang w:eastAsia="en-GB"/>
        </w:rPr>
        <w:t>entre</w:t>
      </w:r>
      <w:r w:rsidR="00D24202">
        <w:rPr>
          <w:lang w:eastAsia="en-GB"/>
        </w:rPr>
        <w:t xml:space="preserve"> to the quality standard that the account requires</w:t>
      </w:r>
      <w:r w:rsidRPr="00085F39">
        <w:rPr>
          <w:lang w:eastAsia="en-GB"/>
        </w:rPr>
        <w:t>;</w:t>
      </w:r>
    </w:p>
    <w:p w14:paraId="062447E5" w14:textId="77777777" w:rsidR="00D24202" w:rsidRPr="00085F39" w:rsidRDefault="000A7F99" w:rsidP="00D24202">
      <w:pPr>
        <w:pStyle w:val="Bullet1"/>
        <w:rPr>
          <w:lang w:eastAsia="en-GB"/>
        </w:rPr>
      </w:pPr>
      <w:r>
        <w:rPr>
          <w:lang w:eastAsia="en-GB"/>
        </w:rPr>
        <w:t>the delivery of an inbound and outbound service as and when required, with a view to maintaining compliant service delivery</w:t>
      </w:r>
      <w:r w:rsidR="00D24202">
        <w:rPr>
          <w:lang w:eastAsia="en-GB"/>
        </w:rPr>
        <w:t>;</w:t>
      </w:r>
    </w:p>
    <w:p w14:paraId="38E6E120" w14:textId="77777777" w:rsidR="000A7F99" w:rsidRPr="00085F39" w:rsidRDefault="00492F41" w:rsidP="000A7F99">
      <w:pPr>
        <w:pStyle w:val="Bullet1"/>
        <w:rPr>
          <w:lang w:eastAsia="en-GB"/>
        </w:rPr>
      </w:pPr>
      <w:r>
        <w:rPr>
          <w:lang w:eastAsia="en-GB"/>
        </w:rPr>
        <w:t>liaising with supervisors,</w:t>
      </w:r>
      <w:r w:rsidR="000A7F99">
        <w:rPr>
          <w:lang w:eastAsia="en-GB"/>
        </w:rPr>
        <w:t xml:space="preserve"> </w:t>
      </w:r>
      <w:r w:rsidR="000A7F99" w:rsidRPr="00085F39">
        <w:rPr>
          <w:lang w:eastAsia="en-GB"/>
        </w:rPr>
        <w:t xml:space="preserve">team leaders, </w:t>
      </w:r>
      <w:r w:rsidR="000A7F99">
        <w:rPr>
          <w:lang w:eastAsia="en-GB"/>
        </w:rPr>
        <w:t xml:space="preserve">team members, external customers and other colleagues </w:t>
      </w:r>
      <w:r w:rsidR="000A7F99" w:rsidRPr="00085F39">
        <w:rPr>
          <w:lang w:eastAsia="en-GB"/>
        </w:rPr>
        <w:t>to gather information and resolve issues;</w:t>
      </w:r>
    </w:p>
    <w:p w14:paraId="0C5766AA" w14:textId="77777777" w:rsidR="000A7F99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 xml:space="preserve">following the Quality Management System, </w:t>
      </w:r>
      <w:r w:rsidRPr="00085F39">
        <w:rPr>
          <w:lang w:eastAsia="en-GB"/>
        </w:rPr>
        <w:t>to improve quality</w:t>
      </w:r>
      <w:r>
        <w:rPr>
          <w:lang w:eastAsia="en-GB"/>
        </w:rPr>
        <w:t xml:space="preserve"> and</w:t>
      </w:r>
      <w:r w:rsidRPr="00085F39">
        <w:rPr>
          <w:lang w:eastAsia="en-GB"/>
        </w:rPr>
        <w:t xml:space="preserve"> minimise errors</w:t>
      </w:r>
    </w:p>
    <w:p w14:paraId="100A39AA" w14:textId="77777777" w:rsidR="000A7F99" w:rsidRPr="00085F39" w:rsidRDefault="000A7F99" w:rsidP="000A7F99">
      <w:pPr>
        <w:pStyle w:val="Bullet1"/>
        <w:rPr>
          <w:lang w:eastAsia="en-GB"/>
        </w:rPr>
      </w:pPr>
      <w:r w:rsidRPr="00492F41">
        <w:rPr>
          <w:lang w:eastAsia="en-GB"/>
        </w:rPr>
        <w:t>reviewing the</w:t>
      </w:r>
      <w:r w:rsidRPr="00085F39">
        <w:rPr>
          <w:lang w:eastAsia="en-GB"/>
        </w:rPr>
        <w:t xml:space="preserve"> performance of staff, identifying training needs and planning training sessions;</w:t>
      </w:r>
    </w:p>
    <w:p w14:paraId="7352E12F" w14:textId="77777777" w:rsidR="000A7F99" w:rsidRPr="00085F39" w:rsidRDefault="00D24202" w:rsidP="000A7F99">
      <w:pPr>
        <w:pStyle w:val="Bullet1"/>
        <w:rPr>
          <w:lang w:eastAsia="en-GB"/>
        </w:rPr>
      </w:pPr>
      <w:r>
        <w:rPr>
          <w:lang w:eastAsia="en-GB"/>
        </w:rPr>
        <w:t>investigating</w:t>
      </w:r>
      <w:r w:rsidR="000A7F99" w:rsidRPr="00085F39">
        <w:rPr>
          <w:lang w:eastAsia="en-GB"/>
        </w:rPr>
        <w:t xml:space="preserve"> the most complex customer complaints or enquiries</w:t>
      </w:r>
      <w:r>
        <w:rPr>
          <w:lang w:eastAsia="en-GB"/>
        </w:rPr>
        <w:t xml:space="preserve"> and recommending resolution/system improv</w:t>
      </w:r>
      <w:r w:rsidR="003C1820">
        <w:rPr>
          <w:lang w:eastAsia="en-GB"/>
        </w:rPr>
        <w:t>e</w:t>
      </w:r>
      <w:r>
        <w:rPr>
          <w:lang w:eastAsia="en-GB"/>
        </w:rPr>
        <w:t>ments</w:t>
      </w:r>
      <w:r w:rsidR="000A7F99" w:rsidRPr="00085F39">
        <w:rPr>
          <w:lang w:eastAsia="en-GB"/>
        </w:rPr>
        <w:t>;</w:t>
      </w:r>
    </w:p>
    <w:p w14:paraId="4D95AB47" w14:textId="77777777" w:rsidR="000A7F99" w:rsidRPr="00945AF8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>managing compliance to HR policies for Contact Centre staff</w:t>
      </w:r>
      <w:r w:rsidR="003C1820">
        <w:rPr>
          <w:lang w:eastAsia="en-GB"/>
        </w:rPr>
        <w:t>;</w:t>
      </w:r>
    </w:p>
    <w:p w14:paraId="01D8AF85" w14:textId="77777777" w:rsidR="000A7F99" w:rsidRPr="00085F39" w:rsidRDefault="00492F41" w:rsidP="000A7F99">
      <w:pPr>
        <w:pStyle w:val="Bullet1"/>
      </w:pPr>
      <w:r>
        <w:t>contribute to customer visits; both in Connect Assist and at Customer premises.</w:t>
      </w:r>
    </w:p>
    <w:p w14:paraId="70D223EE" w14:textId="77777777" w:rsidR="000A7F99" w:rsidRPr="00085F39" w:rsidRDefault="000A7F99" w:rsidP="000A7F99">
      <w:pPr>
        <w:pStyle w:val="Bullet1"/>
      </w:pPr>
      <w:r>
        <w:t>r</w:t>
      </w:r>
      <w:r w:rsidRPr="00085F39">
        <w:t>eport</w:t>
      </w:r>
      <w:r>
        <w:t>ing</w:t>
      </w:r>
      <w:r w:rsidRPr="00085F39">
        <w:t xml:space="preserve"> findings/results to management on a regular basis, putting forward ideas and recommendations concerning the development of staff and the improvement of procedures and policies currently in place</w:t>
      </w:r>
    </w:p>
    <w:p w14:paraId="48B95E85" w14:textId="77777777" w:rsidR="000A7F99" w:rsidRDefault="00A93241" w:rsidP="000A7F99">
      <w:pPr>
        <w:pStyle w:val="Bullet1"/>
      </w:pPr>
      <w:r>
        <w:t>Developing</w:t>
      </w:r>
      <w:r w:rsidR="000A7F99" w:rsidRPr="00085F39">
        <w:t xml:space="preserve"> constructive and cooperative working relationships with </w:t>
      </w:r>
      <w:r w:rsidR="003C1820">
        <w:t>Team Leaders and any other relevant colleagues, sales/professional services etc.</w:t>
      </w:r>
    </w:p>
    <w:p w14:paraId="0A6BE4DE" w14:textId="77777777" w:rsidR="004C736D" w:rsidRDefault="004C736D" w:rsidP="004C736D">
      <w:pPr>
        <w:pStyle w:val="Bullet1"/>
        <w:numPr>
          <w:ilvl w:val="0"/>
          <w:numId w:val="0"/>
        </w:numPr>
        <w:ind w:left="284" w:hanging="284"/>
      </w:pPr>
    </w:p>
    <w:p w14:paraId="6837D63D" w14:textId="77777777" w:rsidR="004C736D" w:rsidRDefault="004C736D" w:rsidP="004C736D">
      <w:r>
        <w:t>This role is expected to undertake the following responsibilities within the context of the ISMS:</w:t>
      </w:r>
    </w:p>
    <w:p w14:paraId="4122C7D7" w14:textId="77777777" w:rsidR="004C736D" w:rsidRDefault="004C736D" w:rsidP="004C736D">
      <w:pPr>
        <w:pStyle w:val="Bullet1"/>
        <w:numPr>
          <w:ilvl w:val="0"/>
          <w:numId w:val="45"/>
        </w:numPr>
      </w:pPr>
      <w:r>
        <w:t>Reviewing and feeding back into policies</w:t>
      </w:r>
    </w:p>
    <w:p w14:paraId="6E59493C" w14:textId="77777777" w:rsidR="004C736D" w:rsidRDefault="004C736D" w:rsidP="004C736D">
      <w:pPr>
        <w:pStyle w:val="Bullet1"/>
        <w:numPr>
          <w:ilvl w:val="0"/>
          <w:numId w:val="45"/>
        </w:numPr>
      </w:pPr>
      <w:r>
        <w:lastRenderedPageBreak/>
        <w:t>Reviewing and feeding back into incidents, weaknesses, events and non-conformities</w:t>
      </w:r>
    </w:p>
    <w:p w14:paraId="725B8399" w14:textId="77777777" w:rsidR="004C736D" w:rsidRDefault="004C736D" w:rsidP="004C736D">
      <w:pPr>
        <w:pStyle w:val="Bullet1"/>
        <w:numPr>
          <w:ilvl w:val="0"/>
          <w:numId w:val="45"/>
        </w:numPr>
      </w:pPr>
      <w:r w:rsidRPr="00492F41">
        <w:t>Reviewing</w:t>
      </w:r>
      <w:r>
        <w:t xml:space="preserve"> and agreeing follow up actions within the Risk Register</w:t>
      </w:r>
    </w:p>
    <w:p w14:paraId="3BD467B6" w14:textId="77777777" w:rsidR="004C736D" w:rsidRDefault="004C736D" w:rsidP="004C736D">
      <w:pPr>
        <w:pStyle w:val="Bullet1"/>
        <w:numPr>
          <w:ilvl w:val="0"/>
          <w:numId w:val="45"/>
        </w:numPr>
      </w:pPr>
      <w:r>
        <w:t>Management of other roles, including ensuring that they are fulfilling their responsibilities</w:t>
      </w:r>
    </w:p>
    <w:p w14:paraId="5E9B96F1" w14:textId="77777777" w:rsidR="004C736D" w:rsidRDefault="004C736D" w:rsidP="004C736D">
      <w:pPr>
        <w:pStyle w:val="Bullet1"/>
        <w:numPr>
          <w:ilvl w:val="0"/>
          <w:numId w:val="45"/>
        </w:numPr>
      </w:pPr>
      <w:r>
        <w:t>Provision and allocation of resources and training, as required, to operate the ISMS</w:t>
      </w:r>
    </w:p>
    <w:p w14:paraId="11FA95FD" w14:textId="77777777" w:rsidR="004C736D" w:rsidRDefault="004C736D" w:rsidP="004C736D">
      <w:pPr>
        <w:pStyle w:val="Bullet1"/>
        <w:numPr>
          <w:ilvl w:val="0"/>
          <w:numId w:val="0"/>
        </w:numPr>
        <w:ind w:left="284"/>
      </w:pPr>
    </w:p>
    <w:p w14:paraId="5558B6BE" w14:textId="77777777" w:rsidR="008D3F0F" w:rsidRDefault="008D3F0F" w:rsidP="008D3F0F">
      <w:pPr>
        <w:pStyle w:val="KeyMsg"/>
      </w:pPr>
      <w:r>
        <w:t>Maintain compliance to all Business Management Systems, including but not limited to, ISO 9001 Quality Management System, ISO 14001 Environmental Management System and ISO 27001 Security management System</w:t>
      </w:r>
    </w:p>
    <w:p w14:paraId="47677AD4" w14:textId="77777777" w:rsidR="008D3F0F" w:rsidRDefault="008D3F0F" w:rsidP="008D3F0F">
      <w:pPr>
        <w:pStyle w:val="ExecSumSubHead"/>
        <w:rPr>
          <w:lang w:val="en-US"/>
        </w:rPr>
      </w:pPr>
    </w:p>
    <w:p w14:paraId="67DFEEC1" w14:textId="77777777" w:rsidR="008D3F0F" w:rsidRDefault="008D3F0F" w:rsidP="008D3F0F">
      <w:pPr>
        <w:pStyle w:val="ExecSumSubHead"/>
        <w:rPr>
          <w:lang w:val="en-US"/>
        </w:rPr>
      </w:pPr>
      <w:r>
        <w:rPr>
          <w:lang w:val="en-US"/>
        </w:rPr>
        <w:t>DISCLAIMER</w:t>
      </w:r>
    </w:p>
    <w:p w14:paraId="14D756DB" w14:textId="77777777" w:rsidR="008D3F0F" w:rsidRDefault="008D3F0F" w:rsidP="008D3F0F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</w:pPr>
      <w:r>
        <w:t xml:space="preserve">This job description describes the principle and main elements of the job as it currently exists. It is not a </w:t>
      </w:r>
    </w:p>
    <w:p w14:paraId="242BC2E3" w14:textId="77777777" w:rsidR="008D3F0F" w:rsidRDefault="008D3F0F" w:rsidP="008D3F0F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</w:pPr>
      <w:r>
        <w:t xml:space="preserve">permanent schedule and does not form part of the contract of employment. Any changes to this job </w:t>
      </w:r>
    </w:p>
    <w:p w14:paraId="3DE04233" w14:textId="77777777" w:rsidR="008D3F0F" w:rsidRDefault="008D3F0F" w:rsidP="008D3F0F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  <w:rPr>
          <w:lang w:val="en-US"/>
        </w:rPr>
      </w:pPr>
      <w:r>
        <w:t>description will be made in consultation with the relevant individual.</w:t>
      </w:r>
    </w:p>
    <w:p w14:paraId="5F588028" w14:textId="77777777" w:rsidR="00A30DC1" w:rsidRDefault="00A30DC1" w:rsidP="00A30DC1"/>
    <w:p w14:paraId="6139725E" w14:textId="77777777" w:rsidR="00A30DC1" w:rsidRPr="00462812" w:rsidRDefault="006E36E9" w:rsidP="00462812">
      <w:r>
        <w:br w:type="page"/>
      </w:r>
    </w:p>
    <w:p w14:paraId="73E5794E" w14:textId="77777777" w:rsidR="006E36E9" w:rsidRDefault="006E36E9" w:rsidP="006E36E9">
      <w:pPr>
        <w:pStyle w:val="AppendixDivider"/>
      </w:pPr>
      <w:r w:rsidRPr="004267EC">
        <w:lastRenderedPageBreak/>
        <w:t xml:space="preserve">PERSON SPECIFICATION 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8"/>
        <w:gridCol w:w="3446"/>
        <w:gridCol w:w="2696"/>
        <w:gridCol w:w="2091"/>
      </w:tblGrid>
      <w:tr w:rsidR="006E36E9" w:rsidRPr="00A14721" w14:paraId="359DFC05" w14:textId="77777777" w:rsidTr="00F74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B9A86" w14:textId="77777777" w:rsidR="006E36E9" w:rsidRPr="00A14721" w:rsidRDefault="006E36E9" w:rsidP="006E36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3E3D1" w14:textId="77777777" w:rsidR="006E36E9" w:rsidRPr="006E36E9" w:rsidRDefault="006E36E9" w:rsidP="006E36E9">
            <w:pPr>
              <w:pStyle w:val="BodyHeading"/>
              <w:rPr>
                <w:sz w:val="28"/>
              </w:rPr>
            </w:pPr>
            <w:r w:rsidRPr="00A14721">
              <w:t>ESSENTIAL</w:t>
            </w:r>
          </w:p>
          <w:p w14:paraId="32179A4D" w14:textId="77777777" w:rsidR="006E36E9" w:rsidRPr="00A14721" w:rsidRDefault="006E36E9" w:rsidP="006E36E9">
            <w:r w:rsidRPr="00A14721">
              <w:t>The qualities without which a post holder could not be appointed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7397D" w14:textId="77777777" w:rsidR="006E36E9" w:rsidRPr="00A14721" w:rsidRDefault="00F74816" w:rsidP="006E36E9">
            <w:pPr>
              <w:pStyle w:val="BodyHeading"/>
            </w:pPr>
            <w:r>
              <w:t>DESIRABLE</w:t>
            </w:r>
          </w:p>
          <w:p w14:paraId="34B54F1F" w14:textId="77777777" w:rsidR="006E36E9" w:rsidRPr="00A14721" w:rsidRDefault="006E36E9" w:rsidP="006E36E9">
            <w:r w:rsidRPr="00A14721">
              <w:t>Extra qualities which can be used to choose between candidates who meet all the essential criteria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92284" w14:textId="77777777" w:rsidR="006E36E9" w:rsidRPr="00F74816" w:rsidRDefault="006E36E9" w:rsidP="00F74816">
            <w:pPr>
              <w:pStyle w:val="BodyHeading"/>
            </w:pPr>
            <w:r w:rsidRPr="00A14721">
              <w:t>METHOD OF ASSESSMENT</w:t>
            </w:r>
          </w:p>
        </w:tc>
      </w:tr>
      <w:tr w:rsidR="006E36E9" w:rsidRPr="00A14721" w14:paraId="4A8ACF9C" w14:textId="77777777" w:rsidTr="00F7481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DA0C09" w14:textId="77777777" w:rsidR="006E36E9" w:rsidRPr="00F74816" w:rsidRDefault="006E36E9" w:rsidP="00F74816">
            <w:pPr>
              <w:pStyle w:val="BodyHeading"/>
              <w:rPr>
                <w:rFonts w:cs="Arial"/>
              </w:rPr>
            </w:pPr>
            <w:r w:rsidRPr="00A14721">
              <w:t>QUALIFICATIONS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C5BEF" w14:textId="77777777" w:rsidR="006E36E9" w:rsidRDefault="006E36E9" w:rsidP="000A7F99">
            <w:pPr>
              <w:pStyle w:val="Bullet1"/>
            </w:pPr>
            <w:r>
              <w:t>Good Standard of Education</w:t>
            </w:r>
          </w:p>
          <w:p w14:paraId="652FAF2C" w14:textId="77777777" w:rsidR="00BD4305" w:rsidRPr="00116A18" w:rsidRDefault="00BD4305" w:rsidP="000A7F99">
            <w:pPr>
              <w:pStyle w:val="Bullet1"/>
            </w:pPr>
            <w:r>
              <w:t xml:space="preserve">At least 2 </w:t>
            </w:r>
            <w:proofErr w:type="spellStart"/>
            <w:r>
              <w:t>years experience</w:t>
            </w:r>
            <w:proofErr w:type="spellEnd"/>
            <w:r>
              <w:t xml:space="preserve"> in a similar role.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01288" w14:textId="77777777" w:rsidR="006E36E9" w:rsidRPr="00116A18" w:rsidRDefault="00F74816" w:rsidP="00F74816">
            <w:r>
              <w:t>C</w:t>
            </w:r>
            <w:r w:rsidR="006E36E9">
              <w:t>ompetence in the Welsh Language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3ECA9" w14:textId="77777777" w:rsidR="006E36E9" w:rsidRPr="00A14721" w:rsidRDefault="006E36E9" w:rsidP="00F74816">
            <w:r w:rsidRPr="00A14721">
              <w:t>Certificates</w:t>
            </w:r>
          </w:p>
        </w:tc>
      </w:tr>
      <w:tr w:rsidR="006E36E9" w:rsidRPr="00A14721" w14:paraId="553F6481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4B60B3" w14:textId="77777777" w:rsidR="006E36E9" w:rsidRPr="00F74816" w:rsidRDefault="006E36E9" w:rsidP="00F74816">
            <w:pPr>
              <w:pStyle w:val="BodyHeading"/>
            </w:pPr>
            <w:r w:rsidRPr="00A14721">
              <w:t>EXPERIENCE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8260" w14:textId="77777777" w:rsidR="00F74816" w:rsidRDefault="006E36E9" w:rsidP="00F74816">
            <w:pPr>
              <w:pStyle w:val="Bullet1"/>
            </w:pPr>
            <w:r>
              <w:t>Delivering</w:t>
            </w:r>
            <w:r w:rsidRPr="00A14721">
              <w:t xml:space="preserve"> a telephone and / or online based service</w:t>
            </w:r>
          </w:p>
          <w:p w14:paraId="759B846C" w14:textId="77777777" w:rsidR="006E36E9" w:rsidRPr="00A24012" w:rsidRDefault="006E36E9" w:rsidP="00F74816">
            <w:pPr>
              <w:pStyle w:val="Bullet1"/>
            </w:pPr>
            <w:r w:rsidRPr="00A14721">
              <w:t>supervisory experience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4247C" w14:textId="77777777" w:rsidR="006E36E9" w:rsidRPr="00A14721" w:rsidRDefault="006E36E9" w:rsidP="00F74816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88F9F" w14:textId="77777777" w:rsidR="006E36E9" w:rsidRPr="00A14721" w:rsidRDefault="006E36E9" w:rsidP="00F74816">
            <w:r w:rsidRPr="00A14721">
              <w:t>Application Form</w:t>
            </w:r>
          </w:p>
          <w:p w14:paraId="5F5ABA26" w14:textId="77777777" w:rsidR="006E36E9" w:rsidRPr="00A14721" w:rsidRDefault="006E36E9" w:rsidP="00F74816">
            <w:r w:rsidRPr="00A14721">
              <w:t>Interview</w:t>
            </w:r>
          </w:p>
          <w:p w14:paraId="36A43985" w14:textId="77777777" w:rsidR="006E36E9" w:rsidRPr="00A14721" w:rsidRDefault="006E36E9" w:rsidP="00F74816">
            <w:r w:rsidRPr="00A14721">
              <w:t>References</w:t>
            </w:r>
          </w:p>
        </w:tc>
      </w:tr>
      <w:tr w:rsidR="006E36E9" w:rsidRPr="00A14721" w14:paraId="318D502C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FF83BF" w14:textId="77777777" w:rsidR="006E36E9" w:rsidRPr="00F74816" w:rsidRDefault="006E36E9" w:rsidP="00F74816">
            <w:pPr>
              <w:pStyle w:val="BodyHeading"/>
            </w:pPr>
            <w:r w:rsidRPr="00F74816">
              <w:t>SKILLS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4341" w14:textId="77777777" w:rsidR="006E36E9" w:rsidRDefault="006E36E9" w:rsidP="00BA7AF6">
            <w:pPr>
              <w:pStyle w:val="Bullet1"/>
            </w:pPr>
            <w:r w:rsidRPr="00F74816">
              <w:t>IT literate with full working knowledge of MS Office Suite Planning and co-ordinating</w:t>
            </w:r>
          </w:p>
          <w:p w14:paraId="6516DAAB" w14:textId="77777777" w:rsidR="00BA7AF6" w:rsidRPr="00F74816" w:rsidRDefault="00BA7AF6" w:rsidP="00BA7AF6">
            <w:pPr>
              <w:pStyle w:val="Bullet1"/>
            </w:pPr>
            <w:r>
              <w:t>Coaching &amp; Developing staff</w:t>
            </w:r>
          </w:p>
          <w:p w14:paraId="38CFCBF5" w14:textId="77777777" w:rsidR="006E36E9" w:rsidRPr="00F74816" w:rsidRDefault="006E36E9" w:rsidP="00F74816">
            <w:pPr>
              <w:pStyle w:val="Bullet1"/>
            </w:pPr>
            <w:r w:rsidRPr="00F74816">
              <w:t>Delivering customer focused services</w:t>
            </w:r>
          </w:p>
          <w:p w14:paraId="16D036D2" w14:textId="77777777" w:rsidR="006E36E9" w:rsidRPr="00F74816" w:rsidRDefault="006E36E9" w:rsidP="00F74816">
            <w:pPr>
              <w:pStyle w:val="Bullet1"/>
            </w:pPr>
            <w:r w:rsidRPr="00F74816">
              <w:t>Excellent communication and interpersonal skills</w:t>
            </w:r>
          </w:p>
          <w:p w14:paraId="4CD3CE56" w14:textId="77777777" w:rsidR="006E36E9" w:rsidRPr="00F74816" w:rsidRDefault="006E36E9" w:rsidP="00F74816">
            <w:pPr>
              <w:pStyle w:val="Bullet1"/>
            </w:pPr>
            <w:r w:rsidRPr="00F74816">
              <w:t>Reflection and analytical skills</w:t>
            </w:r>
          </w:p>
          <w:p w14:paraId="749F8DFC" w14:textId="77777777" w:rsidR="006E36E9" w:rsidRPr="00F74816" w:rsidRDefault="006E36E9" w:rsidP="00F74816">
            <w:pPr>
              <w:pStyle w:val="Bullet1"/>
            </w:pPr>
            <w:r w:rsidRPr="00F74816">
              <w:t xml:space="preserve">Sound decision making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6E719" w14:textId="77777777" w:rsidR="006E36E9" w:rsidRPr="00A14721" w:rsidRDefault="006E36E9" w:rsidP="00F74816">
            <w:r w:rsidRPr="00A14721">
              <w:t>Managing and resolving complaints</w:t>
            </w:r>
          </w:p>
          <w:p w14:paraId="11AC68F3" w14:textId="77777777" w:rsidR="006E36E9" w:rsidRPr="00A14721" w:rsidRDefault="006E36E9" w:rsidP="00F74816">
            <w:r w:rsidRPr="00A14721">
              <w:t>Negotiation and persuasion</w:t>
            </w:r>
          </w:p>
          <w:p w14:paraId="1E42F4F7" w14:textId="77777777" w:rsidR="006E36E9" w:rsidRPr="00A14721" w:rsidRDefault="006E36E9" w:rsidP="006E36E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C7489" w14:textId="77777777" w:rsidR="006E36E9" w:rsidRPr="00F74816" w:rsidRDefault="006E36E9" w:rsidP="00F74816">
            <w:r w:rsidRPr="00F74816">
              <w:t>Application Form</w:t>
            </w:r>
          </w:p>
          <w:p w14:paraId="1DCF6637" w14:textId="77777777" w:rsidR="006E36E9" w:rsidRPr="00F74816" w:rsidRDefault="006E36E9" w:rsidP="00F74816">
            <w:r w:rsidRPr="00F74816">
              <w:t xml:space="preserve">Interview </w:t>
            </w:r>
          </w:p>
          <w:p w14:paraId="38911988" w14:textId="77777777" w:rsidR="006E36E9" w:rsidRPr="00A14721" w:rsidRDefault="006E36E9" w:rsidP="00F74816">
            <w:pPr>
              <w:rPr>
                <w:rFonts w:ascii="Arial" w:hAnsi="Arial"/>
              </w:rPr>
            </w:pPr>
            <w:r w:rsidRPr="00F74816">
              <w:t>References</w:t>
            </w:r>
          </w:p>
        </w:tc>
      </w:tr>
      <w:tr w:rsidR="006E36E9" w:rsidRPr="00A14721" w14:paraId="3D794E52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4972B1" w14:textId="77777777" w:rsidR="006E36E9" w:rsidRPr="00F74816" w:rsidRDefault="006E36E9" w:rsidP="00F74816">
            <w:pPr>
              <w:pStyle w:val="BodyHeading"/>
            </w:pPr>
            <w:r w:rsidRPr="00A14721">
              <w:t>KNOWLEDGE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A773" w14:textId="77777777" w:rsidR="006E36E9" w:rsidRPr="00F74816" w:rsidRDefault="006E36E9" w:rsidP="00F74816">
            <w:pPr>
              <w:pStyle w:val="Bullet1"/>
            </w:pPr>
            <w:r w:rsidRPr="00F74816">
              <w:t>Knowledge of workplace and professional issues.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1B4A1" w14:textId="77777777" w:rsidR="006E36E9" w:rsidRPr="00A14721" w:rsidRDefault="006E36E9" w:rsidP="006E36E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B53C2" w14:textId="77777777" w:rsidR="006E36E9" w:rsidRPr="00F74816" w:rsidRDefault="006E36E9" w:rsidP="00F74816">
            <w:r w:rsidRPr="00F74816">
              <w:t>Application Form</w:t>
            </w:r>
          </w:p>
          <w:p w14:paraId="4589406C" w14:textId="77777777" w:rsidR="006E36E9" w:rsidRPr="00F74816" w:rsidRDefault="006E36E9" w:rsidP="00F74816">
            <w:r w:rsidRPr="00F74816">
              <w:t>Interview</w:t>
            </w:r>
          </w:p>
        </w:tc>
      </w:tr>
      <w:tr w:rsidR="006E36E9" w:rsidRPr="00A14721" w14:paraId="2BFCD455" w14:textId="77777777" w:rsidTr="00F74816">
        <w:trPr>
          <w:cantSplit/>
          <w:trHeight w:val="22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BE6685" w14:textId="77777777" w:rsidR="006E36E9" w:rsidRPr="00F74816" w:rsidRDefault="006E36E9" w:rsidP="00F74816">
            <w:pPr>
              <w:pStyle w:val="BodyHeading"/>
            </w:pPr>
            <w:r w:rsidRPr="00A14721">
              <w:t>PERSONAL ATTRIBUTES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FE824" w14:textId="77777777" w:rsidR="006E36E9" w:rsidRPr="00F74816" w:rsidRDefault="006E36E9" w:rsidP="000A7F99">
            <w:pPr>
              <w:pStyle w:val="Bullet1"/>
            </w:pPr>
            <w:r w:rsidRPr="00F74816">
              <w:t>Ability to travel independently to a variety of locations</w:t>
            </w:r>
          </w:p>
          <w:p w14:paraId="50296F3D" w14:textId="77777777" w:rsidR="006E36E9" w:rsidRPr="00F74816" w:rsidRDefault="006E36E9" w:rsidP="000A7F99">
            <w:pPr>
              <w:pStyle w:val="Bullet1"/>
            </w:pPr>
            <w:r w:rsidRPr="00F74816">
              <w:t>Enthusiastic and committed to the ethos of the work of the Contact Centre</w:t>
            </w:r>
          </w:p>
          <w:p w14:paraId="609D5FE9" w14:textId="77777777" w:rsidR="006E36E9" w:rsidRPr="00F74816" w:rsidRDefault="006E36E9" w:rsidP="000A7F99">
            <w:pPr>
              <w:pStyle w:val="Bullet1"/>
            </w:pPr>
            <w:r w:rsidRPr="00F74816">
              <w:t xml:space="preserve">Ability to work on a day shift rota basis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544F0" w14:textId="77777777" w:rsidR="006E36E9" w:rsidRPr="00A14721" w:rsidRDefault="006E36E9" w:rsidP="006E36E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761D" w14:textId="77777777" w:rsidR="006E36E9" w:rsidRPr="00F74816" w:rsidRDefault="006E36E9" w:rsidP="00F74816">
            <w:r w:rsidRPr="00F74816">
              <w:t>Application Form</w:t>
            </w:r>
          </w:p>
          <w:p w14:paraId="73DA28F3" w14:textId="77777777" w:rsidR="006E36E9" w:rsidRPr="00F74816" w:rsidRDefault="006E36E9" w:rsidP="00F74816">
            <w:r w:rsidRPr="00F74816">
              <w:t>Interview</w:t>
            </w:r>
          </w:p>
          <w:p w14:paraId="1361DA35" w14:textId="77777777" w:rsidR="006E36E9" w:rsidRPr="00A14721" w:rsidRDefault="006E36E9" w:rsidP="00F74816">
            <w:pPr>
              <w:rPr>
                <w:rFonts w:ascii="Arial" w:hAnsi="Arial"/>
              </w:rPr>
            </w:pPr>
            <w:r w:rsidRPr="00F74816">
              <w:t>References</w:t>
            </w:r>
          </w:p>
        </w:tc>
      </w:tr>
    </w:tbl>
    <w:p w14:paraId="1D6A99BF" w14:textId="77777777" w:rsidR="00724B28" w:rsidRDefault="00724B28" w:rsidP="00D12590">
      <w:pPr>
        <w:pStyle w:val="SecHeadNonToc"/>
      </w:pPr>
    </w:p>
    <w:sectPr w:rsidR="00724B28" w:rsidSect="00D12590">
      <w:headerReference w:type="default" r:id="rId11"/>
      <w:footerReference w:type="default" r:id="rId12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A6C6" w14:textId="77777777" w:rsidR="00D24202" w:rsidRDefault="00D24202" w:rsidP="00D23DC7">
      <w:pPr>
        <w:spacing w:before="0"/>
      </w:pPr>
      <w:r>
        <w:separator/>
      </w:r>
    </w:p>
  </w:endnote>
  <w:endnote w:type="continuationSeparator" w:id="0">
    <w:p w14:paraId="05DDE33B" w14:textId="77777777" w:rsidR="00D24202" w:rsidRDefault="00D24202" w:rsidP="00D23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EF38" w14:textId="77777777" w:rsidR="00D24202" w:rsidRDefault="00D24202">
    <w:pPr>
      <w:pStyle w:val="Footer"/>
    </w:pPr>
    <w:r w:rsidRPr="00BE276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B25A2EF" wp14:editId="2DE86F16">
          <wp:simplePos x="0" y="0"/>
          <wp:positionH relativeFrom="column">
            <wp:posOffset>-32237</wp:posOffset>
          </wp:positionH>
          <wp:positionV relativeFrom="paragraph">
            <wp:posOffset>-2521984</wp:posOffset>
          </wp:positionV>
          <wp:extent cx="6544886" cy="2815054"/>
          <wp:effectExtent l="19050" t="0" r="8314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190" cy="28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851" w:tblpY="15900"/>
      <w:tblOverlap w:val="never"/>
      <w:tblW w:w="107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501"/>
    </w:tblGrid>
    <w:tr w:rsidR="00D24202" w:rsidRPr="00E44688" w14:paraId="76908541" w14:textId="77777777" w:rsidTr="008E1130">
      <w:trPr>
        <w:trHeight w:hRule="exact" w:val="278"/>
      </w:trPr>
      <w:tc>
        <w:tcPr>
          <w:tcW w:w="10206" w:type="dxa"/>
        </w:tcPr>
        <w:p w14:paraId="79AA0E30" w14:textId="76DBA909" w:rsidR="00D24202" w:rsidRPr="00F94A3C" w:rsidRDefault="00D24202" w:rsidP="008E1130">
          <w:pPr>
            <w:pStyle w:val="DocFooterReference"/>
          </w:pPr>
          <w:r>
            <w:fldChar w:fldCharType="begin"/>
          </w:r>
          <w:r>
            <w:instrText xml:space="preserve"> STYLEREF  ~DocFooter </w:instrText>
          </w:r>
          <w:r>
            <w:fldChar w:fldCharType="separate"/>
          </w:r>
          <w:r w:rsidR="007E4D5A">
            <w:t>Contract Lead Job Description</w:t>
          </w:r>
          <w:r>
            <w:fldChar w:fldCharType="end"/>
          </w:r>
        </w:p>
      </w:tc>
      <w:tc>
        <w:tcPr>
          <w:tcW w:w="501" w:type="dxa"/>
        </w:tcPr>
        <w:p w14:paraId="0BEF4E03" w14:textId="77777777" w:rsidR="00D24202" w:rsidRPr="00E44688" w:rsidRDefault="00D24202" w:rsidP="008E1130">
          <w:pPr>
            <w:pStyle w:val="DocFooter"/>
            <w:jc w:val="right"/>
            <w:rPr>
              <w:color w:val="529B29" w:themeColor="accent1"/>
            </w:rPr>
          </w:pPr>
          <w:r w:rsidRPr="00E44688">
            <w:rPr>
              <w:color w:val="529B29" w:themeColor="accent1"/>
            </w:rPr>
            <w:fldChar w:fldCharType="begin"/>
          </w:r>
          <w:r w:rsidRPr="00E44688">
            <w:rPr>
              <w:color w:val="529B29" w:themeColor="accent1"/>
            </w:rPr>
            <w:instrText xml:space="preserve"> PAGE  \* Arabic </w:instrText>
          </w:r>
          <w:r w:rsidRPr="00E44688">
            <w:rPr>
              <w:color w:val="529B29" w:themeColor="accent1"/>
            </w:rPr>
            <w:fldChar w:fldCharType="separate"/>
          </w:r>
          <w:r w:rsidR="00492F41">
            <w:rPr>
              <w:noProof/>
              <w:color w:val="529B29" w:themeColor="accent1"/>
            </w:rPr>
            <w:t>2</w:t>
          </w:r>
          <w:r w:rsidRPr="00E44688">
            <w:rPr>
              <w:color w:val="529B29" w:themeColor="accent1"/>
            </w:rPr>
            <w:fldChar w:fldCharType="end"/>
          </w:r>
        </w:p>
      </w:tc>
    </w:tr>
  </w:tbl>
  <w:p w14:paraId="21550959" w14:textId="77777777" w:rsidR="00D24202" w:rsidRDefault="003C18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06885" wp14:editId="0DD6B938">
              <wp:simplePos x="0" y="0"/>
              <wp:positionH relativeFrom="page">
                <wp:posOffset>533400</wp:posOffset>
              </wp:positionH>
              <wp:positionV relativeFrom="page">
                <wp:posOffset>10017760</wp:posOffset>
              </wp:positionV>
              <wp:extent cx="6480175" cy="635"/>
              <wp:effectExtent l="9525" t="16510" r="15875" b="1143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BC6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pt;margin-top:788.8pt;width:51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zPOwIAAHo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" strokecolor="#529b29 [3204]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B71F" w14:textId="77777777" w:rsidR="00D24202" w:rsidRDefault="00D24202" w:rsidP="00D23DC7">
      <w:pPr>
        <w:spacing w:before="0"/>
      </w:pPr>
      <w:r>
        <w:separator/>
      </w:r>
    </w:p>
  </w:footnote>
  <w:footnote w:type="continuationSeparator" w:id="0">
    <w:p w14:paraId="6A7BE234" w14:textId="77777777" w:rsidR="00D24202" w:rsidRDefault="00D24202" w:rsidP="00D23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AC74" w14:textId="77777777" w:rsidR="00D24202" w:rsidRDefault="00D24202" w:rsidP="00A55C0B">
    <w:pPr>
      <w:pStyle w:val="Header"/>
    </w:pPr>
    <w:r w:rsidRPr="00677640">
      <w:rPr>
        <w:lang w:eastAsia="en-GB"/>
      </w:rPr>
      <w:drawing>
        <wp:anchor distT="0" distB="0" distL="114300" distR="114300" simplePos="0" relativeHeight="251663359" behindDoc="1" locked="0" layoutInCell="1" allowOverlap="1" wp14:anchorId="5E76C2A9" wp14:editId="0D16B4E0">
          <wp:simplePos x="0" y="0"/>
          <wp:positionH relativeFrom="page">
            <wp:posOffset>562514</wp:posOffset>
          </wp:positionH>
          <wp:positionV relativeFrom="page">
            <wp:posOffset>448575</wp:posOffset>
          </wp:positionV>
          <wp:extent cx="2499863" cy="888378"/>
          <wp:effectExtent l="1905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863" cy="888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83"/>
      <w:tblOverlap w:val="never"/>
      <w:tblW w:w="8221" w:type="dxa"/>
      <w:tblBorders>
        <w:top w:val="single" w:sz="12" w:space="0" w:color="529B2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1984"/>
    </w:tblGrid>
    <w:tr w:rsidR="00D24202" w:rsidRPr="00530C69" w14:paraId="11F1096D" w14:textId="77777777" w:rsidTr="00530C69">
      <w:tc>
        <w:tcPr>
          <w:tcW w:w="6237" w:type="dxa"/>
          <w:tcBorders>
            <w:top w:val="nil"/>
            <w:bottom w:val="single" w:sz="12" w:space="0" w:color="529B29" w:themeColor="accent1"/>
          </w:tcBorders>
        </w:tcPr>
        <w:p w14:paraId="32F19CF4" w14:textId="577B4289" w:rsidR="00D24202" w:rsidRPr="00530C69" w:rsidRDefault="00D24202" w:rsidP="00A55C0B">
          <w:pPr>
            <w:pStyle w:val="Header"/>
          </w:pPr>
          <w:r>
            <w:fldChar w:fldCharType="begin"/>
          </w:r>
          <w:r>
            <w:instrText xml:space="preserve"> STYLEREF  ~DocConfi </w:instrText>
          </w:r>
          <w:r>
            <w:fldChar w:fldCharType="separate"/>
          </w:r>
          <w:r w:rsidR="007E4D5A">
            <w:rPr>
              <w:b/>
              <w:bCs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984" w:type="dxa"/>
          <w:tcBorders>
            <w:top w:val="nil"/>
            <w:bottom w:val="single" w:sz="12" w:space="0" w:color="529B29" w:themeColor="accent1"/>
          </w:tcBorders>
        </w:tcPr>
        <w:p w14:paraId="7A1EFD86" w14:textId="57C0E621" w:rsidR="00D24202" w:rsidRPr="00530C69" w:rsidRDefault="00D24202" w:rsidP="00467808">
          <w:pPr>
            <w:pStyle w:val="Header"/>
            <w:jc w:val="right"/>
          </w:pPr>
          <w:r>
            <w:fldChar w:fldCharType="begin"/>
          </w:r>
          <w:r>
            <w:instrText xml:space="preserve"> STYLEREF  ~DocDate </w:instrText>
          </w:r>
          <w:r>
            <w:fldChar w:fldCharType="separate"/>
          </w:r>
          <w:r w:rsidR="007E4D5A">
            <w:t>16/10/2017</w:t>
          </w:r>
          <w:r>
            <w:fldChar w:fldCharType="end"/>
          </w:r>
        </w:p>
      </w:tc>
    </w:tr>
    <w:tr w:rsidR="00D24202" w:rsidRPr="00530C69" w14:paraId="0378505B" w14:textId="77777777" w:rsidTr="00530C69">
      <w:trPr>
        <w:trHeight w:val="298"/>
      </w:trPr>
      <w:tc>
        <w:tcPr>
          <w:tcW w:w="8221" w:type="dxa"/>
          <w:gridSpan w:val="2"/>
          <w:tcBorders>
            <w:top w:val="single" w:sz="12" w:space="0" w:color="529B29" w:themeColor="accent1"/>
          </w:tcBorders>
          <w:vAlign w:val="bottom"/>
        </w:tcPr>
        <w:p w14:paraId="670344EE" w14:textId="7ED14E24" w:rsidR="00D24202" w:rsidRPr="00530C69" w:rsidRDefault="00D24202" w:rsidP="00A55C0B">
          <w:pPr>
            <w:pStyle w:val="Header"/>
          </w:pPr>
          <w:r>
            <w:fldChar w:fldCharType="begin"/>
          </w:r>
          <w:r>
            <w:instrText xml:space="preserve"> STYLEREF  ~DocTitle </w:instrText>
          </w:r>
          <w:r>
            <w:fldChar w:fldCharType="separate"/>
          </w:r>
          <w:r w:rsidR="007E4D5A">
            <w:t>Contract Lead</w:t>
          </w:r>
          <w:r>
            <w:fldChar w:fldCharType="end"/>
          </w:r>
        </w:p>
      </w:tc>
    </w:tr>
  </w:tbl>
  <w:p w14:paraId="39AF6A22" w14:textId="77777777" w:rsidR="00D24202" w:rsidRPr="00E42D62" w:rsidRDefault="00D24202" w:rsidP="00A55C0B">
    <w:pPr>
      <w:pStyle w:val="Header"/>
    </w:pPr>
    <w:r w:rsidRPr="00B93AB7">
      <w:rPr>
        <w:lang w:eastAsia="en-GB"/>
      </w:rPr>
      <w:drawing>
        <wp:anchor distT="0" distB="0" distL="114300" distR="114300" simplePos="0" relativeHeight="251659264" behindDoc="1" locked="0" layoutInCell="1" allowOverlap="1" wp14:anchorId="48FA64AD" wp14:editId="48F517D7">
          <wp:simplePos x="0" y="0"/>
          <wp:positionH relativeFrom="page">
            <wp:posOffset>536575</wp:posOffset>
          </wp:positionH>
          <wp:positionV relativeFrom="page">
            <wp:posOffset>288290</wp:posOffset>
          </wp:positionV>
          <wp:extent cx="1065471" cy="382772"/>
          <wp:effectExtent l="19050" t="0" r="1329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63" cy="38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EAE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78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6C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2F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D2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64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A6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C7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0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0C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A395F"/>
    <w:multiLevelType w:val="hybridMultilevel"/>
    <w:tmpl w:val="5792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8640C"/>
    <w:multiLevelType w:val="hybridMultilevel"/>
    <w:tmpl w:val="F24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47EF"/>
    <w:multiLevelType w:val="hybridMultilevel"/>
    <w:tmpl w:val="47C0EA64"/>
    <w:lvl w:ilvl="0" w:tplc="450A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D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6A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3B59"/>
    <w:multiLevelType w:val="hybridMultilevel"/>
    <w:tmpl w:val="0982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A4F"/>
    <w:multiLevelType w:val="hybridMultilevel"/>
    <w:tmpl w:val="4C34C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633E"/>
    <w:multiLevelType w:val="multilevel"/>
    <w:tmpl w:val="D248BE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F2B2F32"/>
    <w:multiLevelType w:val="hybridMultilevel"/>
    <w:tmpl w:val="8FD8CB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20A4"/>
    <w:multiLevelType w:val="hybridMultilevel"/>
    <w:tmpl w:val="D9C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1F54"/>
    <w:multiLevelType w:val="hybridMultilevel"/>
    <w:tmpl w:val="449C9440"/>
    <w:lvl w:ilvl="0" w:tplc="ACFE3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54C"/>
    <w:multiLevelType w:val="hybridMultilevel"/>
    <w:tmpl w:val="CBECA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7339"/>
    <w:multiLevelType w:val="multilevel"/>
    <w:tmpl w:val="6A8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744BE"/>
    <w:multiLevelType w:val="multilevel"/>
    <w:tmpl w:val="284EB7D8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529B29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(none)" w:hAnsi="(none)" w:hint="default"/>
        <w:color w:val="529B29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  <w:color w:val="529B29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4D697E79"/>
    <w:multiLevelType w:val="hybridMultilevel"/>
    <w:tmpl w:val="667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ABB"/>
    <w:multiLevelType w:val="hybridMultilevel"/>
    <w:tmpl w:val="0B9A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5D0"/>
    <w:multiLevelType w:val="hybridMultilevel"/>
    <w:tmpl w:val="6E92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1DA2"/>
    <w:multiLevelType w:val="multilevel"/>
    <w:tmpl w:val="51989C78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4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28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0"/>
        </w:tabs>
        <w:ind w:left="0" w:hanging="851"/>
      </w:pPr>
      <w:rPr>
        <w:rFonts w:cs="Arial" w:hint="default"/>
        <w:b w:val="0"/>
        <w:i/>
        <w:color w:val="529B29" w:themeColor="accent1"/>
        <w:sz w:val="24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26" w15:restartNumberingAfterBreak="0">
    <w:nsid w:val="59222DB0"/>
    <w:multiLevelType w:val="multilevel"/>
    <w:tmpl w:val="F8FA1F0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406D0D"/>
    <w:multiLevelType w:val="hybridMultilevel"/>
    <w:tmpl w:val="ACE6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A4441"/>
    <w:multiLevelType w:val="hybridMultilevel"/>
    <w:tmpl w:val="4DF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FA5"/>
    <w:multiLevelType w:val="hybridMultilevel"/>
    <w:tmpl w:val="364A2F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31B1"/>
    <w:multiLevelType w:val="hybridMultilevel"/>
    <w:tmpl w:val="9B7C7B86"/>
    <w:lvl w:ilvl="0" w:tplc="6A6AFC4C">
      <w:start w:val="1"/>
      <w:numFmt w:val="upperLetter"/>
      <w:pStyle w:val="AppHead"/>
      <w:lvlText w:val="%1."/>
      <w:lvlJc w:val="left"/>
      <w:pPr>
        <w:ind w:left="360" w:hanging="360"/>
      </w:pPr>
      <w:rPr>
        <w:rFonts w:hint="default"/>
        <w:b w:val="0"/>
        <w:i w:val="0"/>
        <w:color w:val="529B29" w:themeColor="accent1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E3444F"/>
    <w:multiLevelType w:val="hybridMultilevel"/>
    <w:tmpl w:val="ED4AE9AE"/>
    <w:lvl w:ilvl="0" w:tplc="13F642CA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8A4"/>
    <w:multiLevelType w:val="hybridMultilevel"/>
    <w:tmpl w:val="15B8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B5630"/>
    <w:multiLevelType w:val="hybridMultilevel"/>
    <w:tmpl w:val="CA30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74C8"/>
    <w:multiLevelType w:val="hybridMultilevel"/>
    <w:tmpl w:val="E9F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518"/>
    <w:multiLevelType w:val="multilevel"/>
    <w:tmpl w:val="C5F24FD0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529B29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709" w:hanging="284"/>
      </w:pPr>
      <w:rPr>
        <w:rFonts w:hint="default"/>
        <w:color w:val="529B29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92" w:hanging="283"/>
      </w:pPr>
      <w:rPr>
        <w:rFonts w:hint="default"/>
        <w:color w:val="529B29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21"/>
  </w:num>
  <w:num w:numId="4">
    <w:abstractNumId w:val="18"/>
  </w:num>
  <w:num w:numId="5">
    <w:abstractNumId w:val="25"/>
  </w:num>
  <w:num w:numId="6">
    <w:abstractNumId w:val="21"/>
  </w:num>
  <w:num w:numId="7">
    <w:abstractNumId w:val="35"/>
  </w:num>
  <w:num w:numId="8">
    <w:abstractNumId w:val="3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5"/>
    <w:lvlOverride w:ilvl="0">
      <w:lvl w:ilvl="0">
        <w:start w:val="1"/>
        <w:numFmt w:val="decimal"/>
        <w:lvlRestart w:val="0"/>
        <w:pStyle w:val="Heading1"/>
        <w:isLgl/>
        <w:lvlText w:val="%1"/>
        <w:lvlJc w:val="right"/>
        <w:pPr>
          <w:tabs>
            <w:tab w:val="num" w:pos="0"/>
          </w:tabs>
          <w:ind w:left="0" w:hanging="283"/>
        </w:pPr>
        <w:rPr>
          <w:rFonts w:ascii="Arial" w:hAnsi="Arial" w:cs="Arial" w:hint="default"/>
          <w:b w:val="0"/>
          <w:i w:val="0"/>
          <w:color w:val="529B29" w:themeColor="accent1"/>
          <w:sz w:val="36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right"/>
        <w:pPr>
          <w:tabs>
            <w:tab w:val="num" w:pos="283"/>
          </w:tabs>
          <w:ind w:left="283" w:hanging="567"/>
        </w:pPr>
        <w:rPr>
          <w:rFonts w:ascii="Arial" w:hAnsi="Arial" w:cs="Arial" w:hint="default"/>
          <w:b w:val="0"/>
          <w:i w:val="0"/>
          <w:color w:val="529B29" w:themeColor="accent1"/>
          <w:sz w:val="28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right"/>
        <w:pPr>
          <w:tabs>
            <w:tab w:val="num" w:pos="283"/>
          </w:tabs>
          <w:ind w:left="283" w:hanging="283"/>
        </w:pPr>
        <w:rPr>
          <w:rFonts w:ascii="Arial" w:hAnsi="Arial" w:cs="Arial" w:hint="default"/>
          <w:b w:val="0"/>
          <w:i w:val="0"/>
          <w:color w:val="529B29" w:themeColor="accent1"/>
          <w:sz w:val="24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right"/>
        <w:pPr>
          <w:tabs>
            <w:tab w:val="num" w:pos="0"/>
          </w:tabs>
          <w:ind w:left="0" w:hanging="283"/>
        </w:pPr>
        <w:rPr>
          <w:rFonts w:ascii="Arial" w:hAnsi="Arial" w:cs="Arial" w:hint="default"/>
          <w:b w:val="0"/>
          <w:i/>
          <w:color w:val="529B29" w:themeColor="accent1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25"/>
  </w:num>
  <w:num w:numId="24">
    <w:abstractNumId w:val="30"/>
  </w:num>
  <w:num w:numId="25">
    <w:abstractNumId w:val="30"/>
  </w:num>
  <w:num w:numId="26">
    <w:abstractNumId w:val="16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27"/>
  </w:num>
  <w:num w:numId="36">
    <w:abstractNumId w:val="10"/>
  </w:num>
  <w:num w:numId="37">
    <w:abstractNumId w:val="34"/>
  </w:num>
  <w:num w:numId="38">
    <w:abstractNumId w:val="11"/>
  </w:num>
  <w:num w:numId="39">
    <w:abstractNumId w:val="22"/>
  </w:num>
  <w:num w:numId="40">
    <w:abstractNumId w:val="28"/>
  </w:num>
  <w:num w:numId="41">
    <w:abstractNumId w:val="33"/>
  </w:num>
  <w:num w:numId="42">
    <w:abstractNumId w:val="17"/>
  </w:num>
  <w:num w:numId="43">
    <w:abstractNumId w:val="21"/>
  </w:num>
  <w:num w:numId="44">
    <w:abstractNumId w:val="21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 style="mso-position-horizontal-relative:page;mso-position-vertical-relative:page" fillcolor="none [3204]" strokecolor="none [3212]">
      <v:fill color="none [3204]"/>
      <v:stroke color="none [3212]" weight="2.25pt"/>
      <o:colormenu v:ext="edit" fillcolor="none [3204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E"/>
    <w:rsid w:val="0001631E"/>
    <w:rsid w:val="00024063"/>
    <w:rsid w:val="00032EA4"/>
    <w:rsid w:val="0003343C"/>
    <w:rsid w:val="00037E3C"/>
    <w:rsid w:val="00043339"/>
    <w:rsid w:val="00044CA7"/>
    <w:rsid w:val="00045A73"/>
    <w:rsid w:val="000567B8"/>
    <w:rsid w:val="000661C1"/>
    <w:rsid w:val="0007246F"/>
    <w:rsid w:val="00077BE5"/>
    <w:rsid w:val="0008185B"/>
    <w:rsid w:val="00085FC4"/>
    <w:rsid w:val="00097775"/>
    <w:rsid w:val="000A78AE"/>
    <w:rsid w:val="000A7F99"/>
    <w:rsid w:val="000C26C4"/>
    <w:rsid w:val="000D1426"/>
    <w:rsid w:val="000E0159"/>
    <w:rsid w:val="000E2E6F"/>
    <w:rsid w:val="000E4B64"/>
    <w:rsid w:val="000F247A"/>
    <w:rsid w:val="00110AD1"/>
    <w:rsid w:val="001148D1"/>
    <w:rsid w:val="001153F7"/>
    <w:rsid w:val="001157F0"/>
    <w:rsid w:val="00120AB5"/>
    <w:rsid w:val="00125D6C"/>
    <w:rsid w:val="00130EC6"/>
    <w:rsid w:val="0014066C"/>
    <w:rsid w:val="00143737"/>
    <w:rsid w:val="00151E68"/>
    <w:rsid w:val="00152E90"/>
    <w:rsid w:val="00171C3D"/>
    <w:rsid w:val="00173631"/>
    <w:rsid w:val="001745DB"/>
    <w:rsid w:val="00182A59"/>
    <w:rsid w:val="001838C0"/>
    <w:rsid w:val="00183DD2"/>
    <w:rsid w:val="001844DD"/>
    <w:rsid w:val="00185C69"/>
    <w:rsid w:val="00186B35"/>
    <w:rsid w:val="00192BD5"/>
    <w:rsid w:val="001A3E09"/>
    <w:rsid w:val="001B1E65"/>
    <w:rsid w:val="001B4312"/>
    <w:rsid w:val="001C2E70"/>
    <w:rsid w:val="001C6372"/>
    <w:rsid w:val="001F2529"/>
    <w:rsid w:val="00206668"/>
    <w:rsid w:val="00217587"/>
    <w:rsid w:val="00223138"/>
    <w:rsid w:val="00226703"/>
    <w:rsid w:val="0023269C"/>
    <w:rsid w:val="002339C9"/>
    <w:rsid w:val="00236C1B"/>
    <w:rsid w:val="00263E3D"/>
    <w:rsid w:val="00267354"/>
    <w:rsid w:val="00276037"/>
    <w:rsid w:val="002765FA"/>
    <w:rsid w:val="002A7195"/>
    <w:rsid w:val="002B7EB1"/>
    <w:rsid w:val="002C3265"/>
    <w:rsid w:val="002D05B8"/>
    <w:rsid w:val="002D5520"/>
    <w:rsid w:val="002D7384"/>
    <w:rsid w:val="002F7923"/>
    <w:rsid w:val="003118D9"/>
    <w:rsid w:val="0032269A"/>
    <w:rsid w:val="00326255"/>
    <w:rsid w:val="0032763B"/>
    <w:rsid w:val="003463EA"/>
    <w:rsid w:val="00351B78"/>
    <w:rsid w:val="00352036"/>
    <w:rsid w:val="003552FE"/>
    <w:rsid w:val="0036066B"/>
    <w:rsid w:val="003658EB"/>
    <w:rsid w:val="00367271"/>
    <w:rsid w:val="00372B0C"/>
    <w:rsid w:val="00376174"/>
    <w:rsid w:val="0038422B"/>
    <w:rsid w:val="003A509E"/>
    <w:rsid w:val="003A59B2"/>
    <w:rsid w:val="003B103A"/>
    <w:rsid w:val="003C0D38"/>
    <w:rsid w:val="003C1820"/>
    <w:rsid w:val="003C78E8"/>
    <w:rsid w:val="003D23C7"/>
    <w:rsid w:val="003D31B9"/>
    <w:rsid w:val="003D3875"/>
    <w:rsid w:val="003D54ED"/>
    <w:rsid w:val="003F0204"/>
    <w:rsid w:val="003F2A22"/>
    <w:rsid w:val="003F3F6D"/>
    <w:rsid w:val="00407345"/>
    <w:rsid w:val="0041722C"/>
    <w:rsid w:val="0043727C"/>
    <w:rsid w:val="00443BF6"/>
    <w:rsid w:val="00451B05"/>
    <w:rsid w:val="00460A2E"/>
    <w:rsid w:val="00462812"/>
    <w:rsid w:val="00467808"/>
    <w:rsid w:val="004745DF"/>
    <w:rsid w:val="00475855"/>
    <w:rsid w:val="00481903"/>
    <w:rsid w:val="00483454"/>
    <w:rsid w:val="00491237"/>
    <w:rsid w:val="004927BE"/>
    <w:rsid w:val="00492F41"/>
    <w:rsid w:val="0049494A"/>
    <w:rsid w:val="00496D9A"/>
    <w:rsid w:val="004A21A9"/>
    <w:rsid w:val="004A6000"/>
    <w:rsid w:val="004B0F62"/>
    <w:rsid w:val="004B1ED1"/>
    <w:rsid w:val="004C736D"/>
    <w:rsid w:val="004D0937"/>
    <w:rsid w:val="004D4011"/>
    <w:rsid w:val="004D4B3F"/>
    <w:rsid w:val="00505ED8"/>
    <w:rsid w:val="005121C6"/>
    <w:rsid w:val="005210BF"/>
    <w:rsid w:val="005217F6"/>
    <w:rsid w:val="00522E99"/>
    <w:rsid w:val="00530C69"/>
    <w:rsid w:val="00532062"/>
    <w:rsid w:val="00532C3D"/>
    <w:rsid w:val="0053709D"/>
    <w:rsid w:val="0053735D"/>
    <w:rsid w:val="005416AC"/>
    <w:rsid w:val="00561189"/>
    <w:rsid w:val="0057703E"/>
    <w:rsid w:val="00584C12"/>
    <w:rsid w:val="005A064C"/>
    <w:rsid w:val="005A5979"/>
    <w:rsid w:val="005A7A10"/>
    <w:rsid w:val="005C2A03"/>
    <w:rsid w:val="005F311C"/>
    <w:rsid w:val="00604D77"/>
    <w:rsid w:val="0061472C"/>
    <w:rsid w:val="00615484"/>
    <w:rsid w:val="00622726"/>
    <w:rsid w:val="00634910"/>
    <w:rsid w:val="00634D79"/>
    <w:rsid w:val="006401B6"/>
    <w:rsid w:val="006452FC"/>
    <w:rsid w:val="0064570B"/>
    <w:rsid w:val="00671D9B"/>
    <w:rsid w:val="00677640"/>
    <w:rsid w:val="0068396F"/>
    <w:rsid w:val="00687B28"/>
    <w:rsid w:val="006A58A3"/>
    <w:rsid w:val="006B4EC8"/>
    <w:rsid w:val="006B552F"/>
    <w:rsid w:val="006B71BF"/>
    <w:rsid w:val="006C0666"/>
    <w:rsid w:val="006C0A7B"/>
    <w:rsid w:val="006D0A76"/>
    <w:rsid w:val="006D43DD"/>
    <w:rsid w:val="006E2AD0"/>
    <w:rsid w:val="006E36E9"/>
    <w:rsid w:val="006E4272"/>
    <w:rsid w:val="006F20DE"/>
    <w:rsid w:val="006F23A6"/>
    <w:rsid w:val="006F2A0F"/>
    <w:rsid w:val="00723406"/>
    <w:rsid w:val="00724B28"/>
    <w:rsid w:val="00725DF5"/>
    <w:rsid w:val="00727C48"/>
    <w:rsid w:val="007316EC"/>
    <w:rsid w:val="00750C34"/>
    <w:rsid w:val="00754431"/>
    <w:rsid w:val="00761E80"/>
    <w:rsid w:val="00763F44"/>
    <w:rsid w:val="00766562"/>
    <w:rsid w:val="007770D2"/>
    <w:rsid w:val="0078288E"/>
    <w:rsid w:val="0078298D"/>
    <w:rsid w:val="00783D80"/>
    <w:rsid w:val="00784164"/>
    <w:rsid w:val="00796CD1"/>
    <w:rsid w:val="007A772C"/>
    <w:rsid w:val="007C45B9"/>
    <w:rsid w:val="007C4882"/>
    <w:rsid w:val="007C6150"/>
    <w:rsid w:val="007C621A"/>
    <w:rsid w:val="007D61B8"/>
    <w:rsid w:val="007D7E44"/>
    <w:rsid w:val="007E4D5A"/>
    <w:rsid w:val="007E550D"/>
    <w:rsid w:val="007F0C9A"/>
    <w:rsid w:val="007F3A69"/>
    <w:rsid w:val="008044FC"/>
    <w:rsid w:val="008062B0"/>
    <w:rsid w:val="00817A14"/>
    <w:rsid w:val="008362D3"/>
    <w:rsid w:val="00844C35"/>
    <w:rsid w:val="0085507B"/>
    <w:rsid w:val="008751D5"/>
    <w:rsid w:val="00880A42"/>
    <w:rsid w:val="008839BE"/>
    <w:rsid w:val="00886423"/>
    <w:rsid w:val="008A7449"/>
    <w:rsid w:val="008C1AF5"/>
    <w:rsid w:val="008D3F0F"/>
    <w:rsid w:val="008D43FD"/>
    <w:rsid w:val="008E1130"/>
    <w:rsid w:val="008E3F43"/>
    <w:rsid w:val="008F0491"/>
    <w:rsid w:val="008F6CD9"/>
    <w:rsid w:val="00903500"/>
    <w:rsid w:val="00906B83"/>
    <w:rsid w:val="00913015"/>
    <w:rsid w:val="00913B6F"/>
    <w:rsid w:val="00922F28"/>
    <w:rsid w:val="00946B68"/>
    <w:rsid w:val="00954348"/>
    <w:rsid w:val="0096368A"/>
    <w:rsid w:val="00970FD0"/>
    <w:rsid w:val="009930C0"/>
    <w:rsid w:val="009B3E65"/>
    <w:rsid w:val="009B5A20"/>
    <w:rsid w:val="009B72E8"/>
    <w:rsid w:val="009C1C7C"/>
    <w:rsid w:val="009D6FBD"/>
    <w:rsid w:val="009E0B4D"/>
    <w:rsid w:val="009E50A8"/>
    <w:rsid w:val="009E50B9"/>
    <w:rsid w:val="009E6287"/>
    <w:rsid w:val="00A12CF3"/>
    <w:rsid w:val="00A25DFC"/>
    <w:rsid w:val="00A264D9"/>
    <w:rsid w:val="00A26BF0"/>
    <w:rsid w:val="00A30DC1"/>
    <w:rsid w:val="00A418B4"/>
    <w:rsid w:val="00A45475"/>
    <w:rsid w:val="00A55C0B"/>
    <w:rsid w:val="00A56B9A"/>
    <w:rsid w:val="00A67E3A"/>
    <w:rsid w:val="00A719A1"/>
    <w:rsid w:val="00A7340D"/>
    <w:rsid w:val="00A90502"/>
    <w:rsid w:val="00A93241"/>
    <w:rsid w:val="00A95835"/>
    <w:rsid w:val="00AA6252"/>
    <w:rsid w:val="00AB6D10"/>
    <w:rsid w:val="00AC70BE"/>
    <w:rsid w:val="00AF49AD"/>
    <w:rsid w:val="00B05073"/>
    <w:rsid w:val="00B1635B"/>
    <w:rsid w:val="00B16A1E"/>
    <w:rsid w:val="00B20D61"/>
    <w:rsid w:val="00B2113B"/>
    <w:rsid w:val="00B215B6"/>
    <w:rsid w:val="00B40B16"/>
    <w:rsid w:val="00B40D6A"/>
    <w:rsid w:val="00B5133A"/>
    <w:rsid w:val="00B560C2"/>
    <w:rsid w:val="00B7373A"/>
    <w:rsid w:val="00B74220"/>
    <w:rsid w:val="00B935D5"/>
    <w:rsid w:val="00B93AB7"/>
    <w:rsid w:val="00B97EE6"/>
    <w:rsid w:val="00BA7AF6"/>
    <w:rsid w:val="00BC17C8"/>
    <w:rsid w:val="00BD032F"/>
    <w:rsid w:val="00BD4305"/>
    <w:rsid w:val="00BE2764"/>
    <w:rsid w:val="00BE3D9D"/>
    <w:rsid w:val="00BE671A"/>
    <w:rsid w:val="00BE6D10"/>
    <w:rsid w:val="00BE7B01"/>
    <w:rsid w:val="00BF1CE6"/>
    <w:rsid w:val="00BF5A2C"/>
    <w:rsid w:val="00C12430"/>
    <w:rsid w:val="00C37D4E"/>
    <w:rsid w:val="00C403CC"/>
    <w:rsid w:val="00C426D8"/>
    <w:rsid w:val="00C52414"/>
    <w:rsid w:val="00C525F6"/>
    <w:rsid w:val="00C52A20"/>
    <w:rsid w:val="00C65C5E"/>
    <w:rsid w:val="00C82A87"/>
    <w:rsid w:val="00C844E3"/>
    <w:rsid w:val="00C85D04"/>
    <w:rsid w:val="00C91AA0"/>
    <w:rsid w:val="00CA0238"/>
    <w:rsid w:val="00CA3879"/>
    <w:rsid w:val="00CA558E"/>
    <w:rsid w:val="00CA58C5"/>
    <w:rsid w:val="00CB0AC1"/>
    <w:rsid w:val="00CB23E4"/>
    <w:rsid w:val="00CC3E50"/>
    <w:rsid w:val="00CC754E"/>
    <w:rsid w:val="00CD1020"/>
    <w:rsid w:val="00CD76A0"/>
    <w:rsid w:val="00CE0EC2"/>
    <w:rsid w:val="00CF648A"/>
    <w:rsid w:val="00D009EE"/>
    <w:rsid w:val="00D122D5"/>
    <w:rsid w:val="00D12590"/>
    <w:rsid w:val="00D202EF"/>
    <w:rsid w:val="00D23DC7"/>
    <w:rsid w:val="00D24202"/>
    <w:rsid w:val="00D24630"/>
    <w:rsid w:val="00D256A8"/>
    <w:rsid w:val="00D2674E"/>
    <w:rsid w:val="00D306F7"/>
    <w:rsid w:val="00D36217"/>
    <w:rsid w:val="00D3667B"/>
    <w:rsid w:val="00D36C76"/>
    <w:rsid w:val="00D44058"/>
    <w:rsid w:val="00D50004"/>
    <w:rsid w:val="00D53F4C"/>
    <w:rsid w:val="00D56F70"/>
    <w:rsid w:val="00D82AA5"/>
    <w:rsid w:val="00DB38B8"/>
    <w:rsid w:val="00DB3B64"/>
    <w:rsid w:val="00DD2860"/>
    <w:rsid w:val="00DD5A60"/>
    <w:rsid w:val="00DE10A3"/>
    <w:rsid w:val="00DE57CE"/>
    <w:rsid w:val="00E0570A"/>
    <w:rsid w:val="00E07E49"/>
    <w:rsid w:val="00E30773"/>
    <w:rsid w:val="00E3135A"/>
    <w:rsid w:val="00E4068B"/>
    <w:rsid w:val="00E42D62"/>
    <w:rsid w:val="00E44688"/>
    <w:rsid w:val="00E545CB"/>
    <w:rsid w:val="00E72599"/>
    <w:rsid w:val="00E83212"/>
    <w:rsid w:val="00EA3194"/>
    <w:rsid w:val="00EA39D5"/>
    <w:rsid w:val="00EA6675"/>
    <w:rsid w:val="00EC3E78"/>
    <w:rsid w:val="00ED3EF8"/>
    <w:rsid w:val="00EE29C2"/>
    <w:rsid w:val="00EF67BA"/>
    <w:rsid w:val="00F018DF"/>
    <w:rsid w:val="00F03B41"/>
    <w:rsid w:val="00F10AC5"/>
    <w:rsid w:val="00F1627C"/>
    <w:rsid w:val="00F26ABC"/>
    <w:rsid w:val="00F339D3"/>
    <w:rsid w:val="00F36B8E"/>
    <w:rsid w:val="00F37810"/>
    <w:rsid w:val="00F43E75"/>
    <w:rsid w:val="00F532DF"/>
    <w:rsid w:val="00F547CD"/>
    <w:rsid w:val="00F742AE"/>
    <w:rsid w:val="00F742E1"/>
    <w:rsid w:val="00F74816"/>
    <w:rsid w:val="00F7488A"/>
    <w:rsid w:val="00F76190"/>
    <w:rsid w:val="00F766D2"/>
    <w:rsid w:val="00F80A0B"/>
    <w:rsid w:val="00F854AC"/>
    <w:rsid w:val="00F94A3C"/>
    <w:rsid w:val="00F967FE"/>
    <w:rsid w:val="00F96B53"/>
    <w:rsid w:val="00FA4A62"/>
    <w:rsid w:val="00FA4E80"/>
    <w:rsid w:val="00FA565E"/>
    <w:rsid w:val="00FD5AF6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page;mso-position-vertical-relative:page" fillcolor="none [3204]" strokecolor="none [3212]">
      <v:fill color="none [3204]"/>
      <v:stroke color="none [3212]" weight="2.25pt"/>
      <o:colormenu v:ext="edit" fillcolor="none [3204]" strokecolor="none [3204]"/>
    </o:shapedefaults>
    <o:shapelayout v:ext="edit">
      <o:idmap v:ext="edit" data="1"/>
    </o:shapelayout>
  </w:shapeDefaults>
  <w:decimalSymbol w:val="."/>
  <w:listSeparator w:val=","/>
  <w14:docId w14:val="004ED03D"/>
  <w15:docId w15:val="{45CE6DE2-BDA4-4A56-936E-9E8790C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8080" w:themeColor="text1"/>
        <w:sz w:val="22"/>
        <w:szCs w:val="22"/>
        <w:lang w:val="en-GB" w:eastAsia="en-US" w:bidi="ar-SA"/>
      </w:rPr>
    </w:rPrDefault>
    <w:pPrDefault>
      <w:pPr>
        <w:spacing w:after="100"/>
        <w:ind w:left="1304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FA565E"/>
    <w:pPr>
      <w:spacing w:before="120" w:after="0" w:line="276" w:lineRule="auto"/>
      <w:ind w:left="0" w:firstLine="0"/>
    </w:p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F339D3"/>
    <w:pPr>
      <w:pageBreakBefore/>
      <w:numPr>
        <w:numId w:val="23"/>
      </w:numPr>
    </w:pPr>
    <w:rPr>
      <w:rFonts w:cs="Arial"/>
    </w:rPr>
  </w:style>
  <w:style w:type="paragraph" w:styleId="Heading2">
    <w:name w:val="heading 2"/>
    <w:aliases w:val="~SubHeading"/>
    <w:basedOn w:val="Heading1"/>
    <w:next w:val="Normal"/>
    <w:link w:val="Heading2Char"/>
    <w:qFormat/>
    <w:rsid w:val="00F339D3"/>
    <w:pPr>
      <w:pageBreakBefore w:val="0"/>
      <w:numPr>
        <w:ilvl w:val="1"/>
      </w:numPr>
      <w:outlineLvl w:val="1"/>
    </w:pPr>
    <w:rPr>
      <w:b/>
      <w:sz w:val="28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9E50A8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rsid w:val="009E50A8"/>
    <w:pPr>
      <w:numPr>
        <w:ilvl w:val="3"/>
      </w:numPr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A2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4C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4A2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84C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A2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F9F9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A21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F9F9F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A21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F9F9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rsid w:val="00143737"/>
    <w:pPr>
      <w:keepNext/>
      <w:spacing w:before="240" w:after="240"/>
      <w:outlineLvl w:val="0"/>
    </w:pPr>
    <w:rPr>
      <w:color w:val="529B29" w:themeColor="accent1"/>
      <w:sz w:val="36"/>
    </w:rPr>
  </w:style>
  <w:style w:type="paragraph" w:styleId="NoSpacing">
    <w:name w:val="No Spacing"/>
    <w:aliases w:val="~BaseStyle"/>
    <w:basedOn w:val="Normal"/>
    <w:link w:val="NoSpacingChar"/>
    <w:uiPriority w:val="1"/>
    <w:qFormat/>
    <w:rsid w:val="00D44058"/>
    <w:pPr>
      <w:spacing w:before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D44058"/>
    <w:rPr>
      <w:rFonts w:ascii="Arial" w:hAnsi="Arial"/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F339D3"/>
    <w:rPr>
      <w:rFonts w:cs="Arial"/>
      <w:color w:val="529B29" w:themeColor="accent1"/>
      <w:sz w:val="36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FA565E"/>
    <w:rPr>
      <w:rFonts w:cs="Arial"/>
      <w:b/>
      <w:color w:val="529B29" w:themeColor="accent1"/>
      <w:sz w:val="28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FA565E"/>
    <w:rPr>
      <w:rFonts w:cs="Arial"/>
      <w:b/>
      <w:color w:val="529B29" w:themeColor="accent1"/>
      <w:sz w:val="24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rsid w:val="00FA565E"/>
    <w:rPr>
      <w:rFonts w:cs="Arial"/>
      <w:b/>
      <w:i/>
      <w:color w:val="529B2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65E"/>
    <w:rPr>
      <w:rFonts w:asciiTheme="majorHAnsi" w:eastAsiaTheme="majorEastAsia" w:hAnsiTheme="majorHAnsi" w:cstheme="majorBidi"/>
      <w:color w:val="284C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65E"/>
    <w:rPr>
      <w:rFonts w:asciiTheme="majorHAnsi" w:eastAsiaTheme="majorEastAsia" w:hAnsiTheme="majorHAnsi" w:cstheme="majorBidi"/>
      <w:i/>
      <w:iCs/>
      <w:color w:val="284C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65E"/>
    <w:rPr>
      <w:rFonts w:asciiTheme="majorHAnsi" w:eastAsiaTheme="majorEastAsia" w:hAnsiTheme="majorHAnsi" w:cstheme="majorBidi"/>
      <w:i/>
      <w:iCs/>
      <w:color w:val="9F9F9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65E"/>
    <w:rPr>
      <w:rFonts w:asciiTheme="majorHAnsi" w:eastAsiaTheme="majorEastAsia" w:hAnsiTheme="majorHAnsi" w:cstheme="majorBidi"/>
      <w:color w:val="9F9F9F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65E"/>
    <w:rPr>
      <w:rFonts w:asciiTheme="majorHAnsi" w:eastAsiaTheme="majorEastAsia" w:hAnsiTheme="majorHAnsi" w:cstheme="majorBidi"/>
      <w:i/>
      <w:iCs/>
      <w:color w:val="9F9F9F" w:themeColor="text1" w:themeTint="BF"/>
      <w:szCs w:val="20"/>
    </w:rPr>
  </w:style>
  <w:style w:type="paragraph" w:styleId="FootnoteText">
    <w:name w:val="footnote text"/>
    <w:aliases w:val="~FootnoteText"/>
    <w:basedOn w:val="NoSpacing"/>
    <w:link w:val="FootnoteTextChar"/>
    <w:rsid w:val="0014066C"/>
    <w:pPr>
      <w:ind w:left="284" w:hanging="284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14066C"/>
    <w:rPr>
      <w:color w:val="808080" w:themeColor="text1"/>
      <w:sz w:val="20"/>
      <w:szCs w:val="20"/>
    </w:rPr>
  </w:style>
  <w:style w:type="character" w:styleId="FootnoteReference">
    <w:name w:val="footnote reference"/>
    <w:basedOn w:val="DefaultParagraphFont"/>
    <w:rsid w:val="00223138"/>
    <w:rPr>
      <w:rFonts w:ascii="Arial" w:hAnsi="Arial"/>
      <w:vertAlign w:val="superscript"/>
    </w:rPr>
  </w:style>
  <w:style w:type="table" w:styleId="TableGrid">
    <w:name w:val="Table Grid"/>
    <w:basedOn w:val="TableNormal"/>
    <w:uiPriority w:val="59"/>
    <w:rsid w:val="00783D80"/>
    <w:pPr>
      <w:spacing w:after="0"/>
    </w:pPr>
    <w:tblPr>
      <w:tblBorders>
        <w:top w:val="single" w:sz="4" w:space="0" w:color="808080" w:themeColor="text1"/>
        <w:left w:val="single" w:sz="4" w:space="0" w:color="808080" w:themeColor="text1"/>
        <w:bottom w:val="single" w:sz="4" w:space="0" w:color="808080" w:themeColor="text1"/>
        <w:right w:val="single" w:sz="4" w:space="0" w:color="808080" w:themeColor="text1"/>
        <w:insideH w:val="single" w:sz="4" w:space="0" w:color="808080" w:themeColor="text1"/>
        <w:insideV w:val="single" w:sz="4" w:space="0" w:color="808080" w:themeColor="text1"/>
      </w:tblBorders>
    </w:tblPr>
  </w:style>
  <w:style w:type="paragraph" w:styleId="ListParagraph">
    <w:name w:val="List Paragraph"/>
    <w:basedOn w:val="Normal"/>
    <w:uiPriority w:val="34"/>
    <w:qFormat/>
    <w:rsid w:val="0068396F"/>
    <w:pPr>
      <w:ind w:left="720"/>
      <w:contextualSpacing/>
    </w:pPr>
  </w:style>
  <w:style w:type="paragraph" w:customStyle="1" w:styleId="Bullet1">
    <w:name w:val="~Bullet1"/>
    <w:basedOn w:val="Normal"/>
    <w:qFormat/>
    <w:rsid w:val="009C1C7C"/>
    <w:pPr>
      <w:numPr>
        <w:numId w:val="3"/>
      </w:numPr>
      <w:spacing w:before="60" w:after="60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9C1C7C"/>
    <w:pPr>
      <w:numPr>
        <w:ilvl w:val="1"/>
      </w:numPr>
      <w:tabs>
        <w:tab w:val="left" w:pos="737"/>
      </w:tabs>
    </w:pPr>
  </w:style>
  <w:style w:type="paragraph" w:customStyle="1" w:styleId="Bullet3">
    <w:name w:val="~Bullet3"/>
    <w:basedOn w:val="Bullet2"/>
    <w:qFormat/>
    <w:rsid w:val="009C1C7C"/>
    <w:pPr>
      <w:numPr>
        <w:ilvl w:val="2"/>
      </w:numPr>
      <w:tabs>
        <w:tab w:val="clear" w:pos="737"/>
        <w:tab w:val="left" w:pos="1077"/>
      </w:tabs>
    </w:pPr>
  </w:style>
  <w:style w:type="paragraph" w:customStyle="1" w:styleId="NumBullet1">
    <w:name w:val="~NumBullet1"/>
    <w:basedOn w:val="Bullet1"/>
    <w:qFormat/>
    <w:rsid w:val="009C1C7C"/>
    <w:pPr>
      <w:numPr>
        <w:numId w:val="2"/>
      </w:numPr>
    </w:pPr>
  </w:style>
  <w:style w:type="paragraph" w:customStyle="1" w:styleId="NumBullet2">
    <w:name w:val="~NumBullet2"/>
    <w:basedOn w:val="NumBullet1"/>
    <w:qFormat/>
    <w:rsid w:val="009C1C7C"/>
    <w:pPr>
      <w:numPr>
        <w:ilvl w:val="1"/>
      </w:numPr>
      <w:tabs>
        <w:tab w:val="left" w:pos="737"/>
      </w:tabs>
    </w:pPr>
  </w:style>
  <w:style w:type="paragraph" w:customStyle="1" w:styleId="NumBullet3">
    <w:name w:val="~NumBullet3"/>
    <w:basedOn w:val="NumBullet2"/>
    <w:qFormat/>
    <w:rsid w:val="009C1C7C"/>
    <w:pPr>
      <w:numPr>
        <w:ilvl w:val="2"/>
      </w:numPr>
      <w:tabs>
        <w:tab w:val="clear" w:pos="737"/>
      </w:tabs>
    </w:pPr>
  </w:style>
  <w:style w:type="paragraph" w:customStyle="1" w:styleId="BodyHeading">
    <w:name w:val="~BodyHeading"/>
    <w:basedOn w:val="Normal"/>
    <w:next w:val="Normal"/>
    <w:qFormat/>
    <w:rsid w:val="009E50A8"/>
    <w:pPr>
      <w:keepNext/>
    </w:pPr>
    <w:rPr>
      <w:b/>
      <w:color w:val="529B29" w:themeColor="accent1"/>
    </w:rPr>
  </w:style>
  <w:style w:type="paragraph" w:styleId="Caption">
    <w:name w:val="caption"/>
    <w:aliases w:val="~Caption"/>
    <w:basedOn w:val="BodyHeading"/>
    <w:next w:val="Normal"/>
    <w:link w:val="CaptionChar"/>
    <w:rsid w:val="00FA4A62"/>
    <w:pPr>
      <w:tabs>
        <w:tab w:val="left" w:pos="993"/>
      </w:tabs>
      <w:ind w:left="993" w:hanging="993"/>
    </w:pPr>
    <w:rPr>
      <w:rFonts w:eastAsia="Calibri" w:cs="Arial"/>
      <w:szCs w:val="20"/>
    </w:rPr>
  </w:style>
  <w:style w:type="paragraph" w:customStyle="1" w:styleId="Source">
    <w:name w:val="~Source"/>
    <w:basedOn w:val="Normal"/>
    <w:next w:val="Normal"/>
    <w:qFormat/>
    <w:rsid w:val="009C1C7C"/>
    <w:pPr>
      <w:spacing w:before="60" w:after="120"/>
      <w:ind w:left="851" w:hanging="851"/>
    </w:pPr>
    <w:rPr>
      <w:rFonts w:eastAsia="Calibri" w:cs="Arial"/>
      <w:i/>
      <w:sz w:val="18"/>
      <w:szCs w:val="20"/>
    </w:rPr>
  </w:style>
  <w:style w:type="paragraph" w:customStyle="1" w:styleId="TableTextLeft">
    <w:name w:val="~TableTextLeft"/>
    <w:basedOn w:val="Normal"/>
    <w:qFormat/>
    <w:rsid w:val="007C6150"/>
    <w:pPr>
      <w:spacing w:before="40" w:after="20"/>
    </w:pPr>
  </w:style>
  <w:style w:type="paragraph" w:customStyle="1" w:styleId="TableTextRight">
    <w:name w:val="~TableTextRight"/>
    <w:basedOn w:val="TableTextLeft"/>
    <w:qFormat/>
    <w:rsid w:val="007C6150"/>
    <w:pPr>
      <w:jc w:val="right"/>
    </w:pPr>
  </w:style>
  <w:style w:type="paragraph" w:customStyle="1" w:styleId="TableHeadingLeft">
    <w:name w:val="~TableHeadingLeft"/>
    <w:basedOn w:val="TableTextLeft"/>
    <w:qFormat/>
    <w:rsid w:val="00D56F70"/>
    <w:rPr>
      <w:b/>
      <w:color w:val="FFFFFF" w:themeColor="background1"/>
      <w:szCs w:val="26"/>
    </w:rPr>
  </w:style>
  <w:style w:type="paragraph" w:customStyle="1" w:styleId="TableHeadingRight">
    <w:name w:val="~TableHeadingRight"/>
    <w:basedOn w:val="TableHeadingLeft"/>
    <w:qFormat/>
    <w:rsid w:val="004745DF"/>
    <w:pPr>
      <w:jc w:val="right"/>
    </w:pPr>
  </w:style>
  <w:style w:type="paragraph" w:customStyle="1" w:styleId="TableBullet1">
    <w:name w:val="~TableBullet1"/>
    <w:basedOn w:val="TableTextLeft"/>
    <w:qFormat/>
    <w:rsid w:val="009C1C7C"/>
    <w:pPr>
      <w:numPr>
        <w:numId w:val="8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DocType">
    <w:name w:val="~DocType"/>
    <w:basedOn w:val="NoSpacing"/>
    <w:next w:val="Normal"/>
    <w:rsid w:val="004D4B3F"/>
    <w:rPr>
      <w:b/>
      <w:sz w:val="52"/>
    </w:rPr>
  </w:style>
  <w:style w:type="paragraph" w:customStyle="1" w:styleId="DocSubTitle">
    <w:name w:val="~DocSubTitle"/>
    <w:basedOn w:val="DocType"/>
    <w:next w:val="Normal"/>
    <w:rsid w:val="00F742AE"/>
    <w:rPr>
      <w:sz w:val="36"/>
    </w:rPr>
  </w:style>
  <w:style w:type="paragraph" w:customStyle="1" w:styleId="DocDate">
    <w:name w:val="~DocDate"/>
    <w:basedOn w:val="DocType"/>
    <w:next w:val="Normal"/>
    <w:rsid w:val="0053735D"/>
    <w:rPr>
      <w:sz w:val="44"/>
    </w:rPr>
  </w:style>
  <w:style w:type="paragraph" w:styleId="TOCHeading">
    <w:name w:val="TOC Heading"/>
    <w:basedOn w:val="Heading1"/>
    <w:next w:val="Normal"/>
    <w:uiPriority w:val="39"/>
    <w:semiHidden/>
    <w:rsid w:val="00E313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D731E" w:themeColor="accent1" w:themeShade="BF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D56F70"/>
    <w:pPr>
      <w:tabs>
        <w:tab w:val="clear" w:pos="340"/>
        <w:tab w:val="left" w:pos="851"/>
      </w:tabs>
      <w:spacing w:before="0" w:after="60"/>
      <w:ind w:left="851" w:hanging="511"/>
    </w:pPr>
    <w:rPr>
      <w:b w:val="0"/>
      <w:color w:val="808080" w:themeColor="text1"/>
    </w:rPr>
  </w:style>
  <w:style w:type="paragraph" w:styleId="TOC1">
    <w:name w:val="toc 1"/>
    <w:basedOn w:val="NoSpacing"/>
    <w:next w:val="Normal"/>
    <w:uiPriority w:val="39"/>
    <w:rsid w:val="006E4272"/>
    <w:pPr>
      <w:tabs>
        <w:tab w:val="left" w:pos="340"/>
        <w:tab w:val="right" w:leader="dot" w:pos="9214"/>
      </w:tabs>
      <w:spacing w:before="120"/>
      <w:ind w:left="340" w:right="567" w:hanging="340"/>
    </w:pPr>
    <w:rPr>
      <w:rFonts w:eastAsiaTheme="minorEastAsia"/>
      <w:b/>
      <w:noProof/>
      <w:color w:val="529B29" w:themeColor="accent1"/>
      <w:sz w:val="24"/>
      <w:lang w:eastAsia="en-GB"/>
    </w:rPr>
  </w:style>
  <w:style w:type="paragraph" w:styleId="TOC3">
    <w:name w:val="toc 3"/>
    <w:basedOn w:val="TOC2"/>
    <w:next w:val="Normal"/>
    <w:uiPriority w:val="39"/>
    <w:rsid w:val="006B71BF"/>
    <w:pPr>
      <w:tabs>
        <w:tab w:val="left" w:pos="1304"/>
      </w:tabs>
      <w:ind w:left="1304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FC4"/>
    <w:rPr>
      <w:color w:val="auto"/>
      <w:u w:val="none"/>
    </w:rPr>
  </w:style>
  <w:style w:type="paragraph" w:customStyle="1" w:styleId="AppendixDivider">
    <w:name w:val="~AppendixDivider"/>
    <w:basedOn w:val="SecHeadNonToc"/>
    <w:next w:val="AppHead"/>
    <w:qFormat/>
    <w:rsid w:val="00F36B8E"/>
    <w:pPr>
      <w:pageBreakBefore/>
      <w:ind w:left="-851"/>
    </w:pPr>
    <w:rPr>
      <w:b/>
    </w:rPr>
  </w:style>
  <w:style w:type="paragraph" w:customStyle="1" w:styleId="AppHead">
    <w:name w:val="~AppHead"/>
    <w:basedOn w:val="AppendixDivider"/>
    <w:next w:val="Normal"/>
    <w:qFormat/>
    <w:rsid w:val="004A6000"/>
    <w:pPr>
      <w:pageBreakBefore w:val="0"/>
      <w:numPr>
        <w:numId w:val="25"/>
      </w:numPr>
      <w:ind w:left="0" w:hanging="851"/>
    </w:pPr>
    <w:rPr>
      <w:sz w:val="28"/>
    </w:rPr>
  </w:style>
  <w:style w:type="paragraph" w:styleId="TOC4">
    <w:name w:val="toc 4"/>
    <w:basedOn w:val="TOC1"/>
    <w:next w:val="Normal"/>
    <w:uiPriority w:val="39"/>
    <w:rsid w:val="00236C1B"/>
    <w:pPr>
      <w:tabs>
        <w:tab w:val="clear" w:pos="340"/>
      </w:tabs>
      <w:spacing w:before="240"/>
      <w:ind w:left="0" w:right="0" w:firstLine="0"/>
    </w:pPr>
  </w:style>
  <w:style w:type="paragraph" w:styleId="TOC5">
    <w:name w:val="toc 5"/>
    <w:basedOn w:val="TOC2"/>
    <w:next w:val="Normal"/>
    <w:uiPriority w:val="39"/>
    <w:rsid w:val="00236C1B"/>
  </w:style>
  <w:style w:type="paragraph" w:styleId="TOC6">
    <w:name w:val="toc 6"/>
    <w:basedOn w:val="TOC2"/>
    <w:next w:val="Normal"/>
    <w:autoRedefine/>
    <w:uiPriority w:val="39"/>
    <w:rsid w:val="008C1AF5"/>
  </w:style>
  <w:style w:type="paragraph" w:styleId="Header">
    <w:name w:val="header"/>
    <w:aliases w:val="~Header"/>
    <w:basedOn w:val="NoSpacing"/>
    <w:link w:val="HeaderChar"/>
    <w:rsid w:val="00A55C0B"/>
    <w:pPr>
      <w:tabs>
        <w:tab w:val="center" w:pos="4513"/>
        <w:tab w:val="right" w:pos="9026"/>
      </w:tabs>
    </w:pPr>
    <w:rPr>
      <w:noProof/>
      <w:sz w:val="18"/>
      <w:szCs w:val="18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A55C0B"/>
    <w:rPr>
      <w:noProof/>
      <w:color w:val="808080" w:themeColor="text1"/>
      <w:sz w:val="18"/>
      <w:szCs w:val="18"/>
    </w:rPr>
  </w:style>
  <w:style w:type="paragraph" w:styleId="Footer">
    <w:name w:val="footer"/>
    <w:aliases w:val="~Footer"/>
    <w:basedOn w:val="NoSpacing"/>
    <w:link w:val="FooterChar"/>
    <w:rsid w:val="00B215B6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~Footer Char"/>
    <w:basedOn w:val="DefaultParagraphFont"/>
    <w:link w:val="Footer"/>
    <w:rsid w:val="00483454"/>
    <w:rPr>
      <w:rFonts w:ascii="Arial" w:hAnsi="Arial"/>
    </w:rPr>
  </w:style>
  <w:style w:type="paragraph" w:customStyle="1" w:styleId="IntroText">
    <w:name w:val="~IntroText"/>
    <w:basedOn w:val="Normal"/>
    <w:next w:val="Normal"/>
    <w:qFormat/>
    <w:rsid w:val="003F0204"/>
    <w:pPr>
      <w:ind w:left="-851"/>
    </w:pPr>
    <w:rPr>
      <w:sz w:val="28"/>
    </w:rPr>
  </w:style>
  <w:style w:type="paragraph" w:customStyle="1" w:styleId="KeyMsg">
    <w:name w:val="~KeyMsg"/>
    <w:basedOn w:val="Normal"/>
    <w:qFormat/>
    <w:rsid w:val="00130EC6"/>
    <w:pPr>
      <w:pBdr>
        <w:left w:val="single" w:sz="36" w:space="6" w:color="B2B2B2" w:themeColor="background2" w:themeShade="BF"/>
      </w:pBdr>
      <w:spacing w:before="240" w:after="240"/>
      <w:ind w:left="-709" w:right="2126"/>
    </w:pPr>
    <w:rPr>
      <w:color w:val="529B29" w:themeColor="accent1"/>
      <w:sz w:val="28"/>
    </w:rPr>
  </w:style>
  <w:style w:type="paragraph" w:customStyle="1" w:styleId="CaptionWide">
    <w:name w:val="~CaptionWide"/>
    <w:basedOn w:val="Caption"/>
    <w:next w:val="Normal"/>
    <w:rsid w:val="00FA4A62"/>
    <w:pPr>
      <w:tabs>
        <w:tab w:val="clear" w:pos="993"/>
        <w:tab w:val="left" w:pos="0"/>
      </w:tabs>
      <w:ind w:left="0" w:hanging="851"/>
    </w:pPr>
  </w:style>
  <w:style w:type="paragraph" w:customStyle="1" w:styleId="SourceWide">
    <w:name w:val="~SourceWide"/>
    <w:basedOn w:val="Source"/>
    <w:next w:val="Normal"/>
    <w:rsid w:val="009C1C7C"/>
    <w:pPr>
      <w:ind w:left="0"/>
    </w:pPr>
  </w:style>
  <w:style w:type="paragraph" w:customStyle="1" w:styleId="ExecSumHead">
    <w:name w:val="~ExecSumHead"/>
    <w:basedOn w:val="SecHeadNonToc"/>
    <w:next w:val="Normal"/>
    <w:qFormat/>
    <w:rsid w:val="003F0204"/>
    <w:pPr>
      <w:ind w:left="-851"/>
    </w:pPr>
  </w:style>
  <w:style w:type="paragraph" w:customStyle="1" w:styleId="ExecSumSubHead">
    <w:name w:val="~ExecSumSubHead"/>
    <w:basedOn w:val="ExecSumHead"/>
    <w:next w:val="Normal"/>
    <w:qFormat/>
    <w:rsid w:val="00183DD2"/>
    <w:pPr>
      <w:ind w:left="0"/>
    </w:pPr>
    <w:rPr>
      <w:sz w:val="28"/>
    </w:rPr>
  </w:style>
  <w:style w:type="paragraph" w:customStyle="1" w:styleId="DocTitle">
    <w:name w:val="~DocTitle"/>
    <w:basedOn w:val="DocType"/>
    <w:rsid w:val="00F742AE"/>
    <w:pPr>
      <w:spacing w:line="216" w:lineRule="auto"/>
    </w:pPr>
    <w:rPr>
      <w:b w:val="0"/>
      <w:color w:val="529B29" w:themeColor="accent1"/>
      <w:sz w:val="64"/>
    </w:rPr>
  </w:style>
  <w:style w:type="paragraph" w:customStyle="1" w:styleId="DocConfi">
    <w:name w:val="~DocConfi"/>
    <w:basedOn w:val="DocType"/>
    <w:rsid w:val="00F742AE"/>
    <w:pPr>
      <w:jc w:val="right"/>
    </w:pPr>
    <w:rPr>
      <w:color w:val="529B29" w:themeColor="accent1"/>
      <w:sz w:val="36"/>
    </w:rPr>
  </w:style>
  <w:style w:type="paragraph" w:customStyle="1" w:styleId="Draft">
    <w:name w:val="~Draft"/>
    <w:basedOn w:val="DocType"/>
    <w:rsid w:val="004D4B3F"/>
    <w:pPr>
      <w:jc w:val="right"/>
    </w:pPr>
    <w:rPr>
      <w:caps/>
      <w:color w:val="B2B2B2" w:themeColor="background2" w:themeShade="BF"/>
      <w:sz w:val="92"/>
    </w:rPr>
  </w:style>
  <w:style w:type="character" w:customStyle="1" w:styleId="CaptionChar">
    <w:name w:val="Caption Char"/>
    <w:aliases w:val="~Caption Char"/>
    <w:basedOn w:val="DefaultParagraphFont"/>
    <w:link w:val="Caption"/>
    <w:rsid w:val="00FA565E"/>
    <w:rPr>
      <w:rFonts w:eastAsia="Calibri" w:cs="Arial"/>
      <w:b/>
      <w:color w:val="529B29" w:themeColor="accent1"/>
      <w:szCs w:val="20"/>
    </w:rPr>
  </w:style>
  <w:style w:type="table" w:customStyle="1" w:styleId="CATable">
    <w:name w:val="CA_Table"/>
    <w:basedOn w:val="TableNormal"/>
    <w:uiPriority w:val="99"/>
    <w:qFormat/>
    <w:rsid w:val="00EC3E78"/>
    <w:pPr>
      <w:spacing w:after="0"/>
      <w:ind w:left="0" w:firstLine="0"/>
    </w:pPr>
    <w:tblPr>
      <w:tblStyleRow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E8"/>
    </w:tcPr>
    <w:tblStylePr w:type="firstRow">
      <w:rPr>
        <w:b w:val="0"/>
        <w:color w:val="FFFFFF" w:themeColor="background1"/>
      </w:rPr>
      <w:tblPr/>
      <w:tcPr>
        <w:shd w:val="clear" w:color="auto" w:fill="529B29" w:themeFill="accent1"/>
      </w:tcPr>
    </w:tblStylePr>
    <w:tblStylePr w:type="firstCol">
      <w:rPr>
        <w:color w:val="FFFFFF" w:themeColor="background1"/>
      </w:rPr>
      <w:tblPr/>
      <w:tcPr>
        <w:shd w:val="clear" w:color="auto" w:fill="529B29" w:themeFill="accent1"/>
      </w:tcPr>
    </w:tblStylePr>
    <w:tblStylePr w:type="band1Horz">
      <w:tblPr/>
      <w:tcPr>
        <w:shd w:val="clear" w:color="auto" w:fill="D0DECD"/>
      </w:tcPr>
    </w:tblStylePr>
  </w:style>
  <w:style w:type="paragraph" w:customStyle="1" w:styleId="GraphicLeft">
    <w:name w:val="~GraphicLeft"/>
    <w:basedOn w:val="Normal"/>
    <w:rsid w:val="00F7488A"/>
    <w:pPr>
      <w:spacing w:before="0"/>
    </w:pPr>
    <w:rPr>
      <w:color w:val="4E4E4E"/>
    </w:rPr>
  </w:style>
  <w:style w:type="paragraph" w:styleId="TOC7">
    <w:name w:val="toc 7"/>
    <w:basedOn w:val="Normal"/>
    <w:next w:val="Normal"/>
    <w:uiPriority w:val="39"/>
    <w:semiHidden/>
    <w:rsid w:val="00D256A8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256A8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D256A8"/>
    <w:pPr>
      <w:spacing w:after="100"/>
      <w:ind w:left="1600"/>
    </w:pPr>
  </w:style>
  <w:style w:type="paragraph" w:customStyle="1" w:styleId="DocClient">
    <w:name w:val="~DocClient"/>
    <w:basedOn w:val="DocSubTitle"/>
    <w:rsid w:val="00F742AE"/>
  </w:style>
  <w:style w:type="paragraph" w:customStyle="1" w:styleId="DocAddress">
    <w:name w:val="~DocAddress"/>
    <w:basedOn w:val="DocClient"/>
    <w:rsid w:val="00085FC4"/>
    <w:rPr>
      <w:b w:val="0"/>
      <w:color w:val="FFFFFF" w:themeColor="background1"/>
      <w:sz w:val="28"/>
    </w:rPr>
  </w:style>
  <w:style w:type="paragraph" w:customStyle="1" w:styleId="DocContact">
    <w:name w:val="~DocContact"/>
    <w:basedOn w:val="DocAddress"/>
    <w:rsid w:val="00F742AE"/>
    <w:pPr>
      <w:jc w:val="right"/>
    </w:pPr>
  </w:style>
  <w:style w:type="paragraph" w:customStyle="1" w:styleId="DocFooter">
    <w:name w:val="~DocFooter"/>
    <w:basedOn w:val="DocClient"/>
    <w:rsid w:val="00530C69"/>
    <w:rPr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9B"/>
    <w:rPr>
      <w:color w:val="80808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9B"/>
    <w:rPr>
      <w:b/>
      <w:bCs/>
      <w:color w:val="808080" w:themeColor="text1"/>
      <w:sz w:val="20"/>
      <w:szCs w:val="20"/>
    </w:rPr>
  </w:style>
  <w:style w:type="paragraph" w:customStyle="1" w:styleId="DocDisclaimer">
    <w:name w:val="~DocDisclaimer"/>
    <w:basedOn w:val="Normal"/>
    <w:qFormat/>
    <w:rsid w:val="00D36217"/>
    <w:rPr>
      <w:i/>
    </w:rPr>
  </w:style>
  <w:style w:type="paragraph" w:customStyle="1" w:styleId="DocFooterReference">
    <w:name w:val="~DocFooterReference"/>
    <w:basedOn w:val="DocFooter"/>
    <w:qFormat/>
    <w:rsid w:val="008E1130"/>
    <w:rPr>
      <w:b w:val="0"/>
      <w:noProof/>
      <w:color w:val="529B29" w:themeColor="accent1"/>
    </w:rPr>
  </w:style>
  <w:style w:type="paragraph" w:styleId="BodyText">
    <w:name w:val="Body Text"/>
    <w:basedOn w:val="Normal"/>
    <w:link w:val="BodyTextChar"/>
    <w:rsid w:val="006E36E9"/>
    <w:pPr>
      <w:tabs>
        <w:tab w:val="left" w:pos="2018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36E9"/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ormalWeb">
    <w:name w:val="Normal (Web)"/>
    <w:basedOn w:val="Normal"/>
    <w:uiPriority w:val="99"/>
    <w:unhideWhenUsed/>
    <w:rsid w:val="000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assi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.Underhill\Application%20Data\Microsoft\Templates\Connect_Assist_Template.dotx" TargetMode="External"/></Relationships>
</file>

<file path=word/theme/theme1.xml><?xml version="1.0" encoding="utf-8"?>
<a:theme xmlns:a="http://schemas.openxmlformats.org/drawingml/2006/main" name="Office Theme">
  <a:themeElements>
    <a:clrScheme name="Connect Assist Colours">
      <a:dk1>
        <a:srgbClr val="808080"/>
      </a:dk1>
      <a:lt1>
        <a:srgbClr val="FFFFFF"/>
      </a:lt1>
      <a:dk2>
        <a:srgbClr val="292929"/>
      </a:dk2>
      <a:lt2>
        <a:srgbClr val="EEEEEE"/>
      </a:lt2>
      <a:accent1>
        <a:srgbClr val="529B29"/>
      </a:accent1>
      <a:accent2>
        <a:srgbClr val="216BAF"/>
      </a:accent2>
      <a:accent3>
        <a:srgbClr val="FF9225"/>
      </a:accent3>
      <a:accent4>
        <a:srgbClr val="CBE1BE"/>
      </a:accent4>
      <a:accent5>
        <a:srgbClr val="BCD2E7"/>
      </a:accent5>
      <a:accent6>
        <a:srgbClr val="FFDEBD"/>
      </a:accent6>
      <a:hlink>
        <a:srgbClr val="216BAF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D695-9BB0-463A-80EA-BDD4615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Connect_Assist_Template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Assist Proposal Template</vt:lpstr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Assist Proposal Template</dc:title>
  <dc:creator>Dee Underhill</dc:creator>
  <cp:lastModifiedBy>Philippa Jolliffe</cp:lastModifiedBy>
  <cp:revision>2</cp:revision>
  <cp:lastPrinted>2017-07-06T08:42:00Z</cp:lastPrinted>
  <dcterms:created xsi:type="dcterms:W3CDTF">2018-08-30T14:33:00Z</dcterms:created>
  <dcterms:modified xsi:type="dcterms:W3CDTF">2018-08-30T14:33:00Z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Prototype</vt:lpwstr>
  </property>
  <property fmtid="{D5CDD505-2E9C-101B-9397-08002B2CF9AE}" pid="3" name="Date">
    <vt:lpwstr>02 June 2010</vt:lpwstr>
  </property>
</Properties>
</file>